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line="360" w:lineRule="auto"/>
        <w:ind w:left="0" w:leftChars="0" w:right="0" w:firstLine="0" w:firstLineChars="0"/>
        <w:jc w:val="left"/>
        <w:textAlignment w:val="auto"/>
        <w:outlineLvl w:val="9"/>
        <w:rPr>
          <w:rFonts w:hint="eastAsia" w:ascii="宋体" w:hAnsi="宋体"/>
          <w:sz w:val="24"/>
          <w:szCs w:val="24"/>
          <w:lang w:val="en-US" w:eastAsia="zh-CN"/>
        </w:rPr>
      </w:pPr>
      <w:r>
        <w:rPr>
          <w:rFonts w:hint="eastAsia" w:ascii="宋体" w:hAnsi="宋体"/>
          <w:sz w:val="24"/>
          <w:szCs w:val="24"/>
          <w:lang w:val="en-US" w:eastAsia="zh-CN"/>
        </w:rPr>
        <w:t>附件2：</w:t>
      </w:r>
    </w:p>
    <w:p>
      <w:pPr>
        <w:spacing w:line="440" w:lineRule="exact"/>
        <w:jc w:val="center"/>
        <w:rPr>
          <w:rFonts w:hint="eastAsia" w:ascii="宋体" w:hAnsi="宋体"/>
          <w:b/>
          <w:color w:val="000000"/>
          <w:spacing w:val="0"/>
          <w:sz w:val="32"/>
          <w:szCs w:val="32"/>
        </w:rPr>
      </w:pPr>
      <w:r>
        <w:rPr>
          <w:rFonts w:hint="eastAsia" w:ascii="宋体" w:hAnsi="宋体"/>
          <w:b/>
          <w:color w:val="000000"/>
          <w:spacing w:val="0"/>
          <w:sz w:val="32"/>
          <w:szCs w:val="32"/>
        </w:rPr>
        <w:t>广州番禺职业技术学院公开招聘</w:t>
      </w:r>
      <w:r>
        <w:rPr>
          <w:rFonts w:ascii="宋体" w:hAnsi="宋体" w:cs="宋体"/>
          <w:b/>
          <w:spacing w:val="0"/>
          <w:kern w:val="0"/>
          <w:sz w:val="32"/>
          <w:szCs w:val="32"/>
        </w:rPr>
        <w:t>资格</w:t>
      </w:r>
      <w:r>
        <w:rPr>
          <w:rFonts w:hint="eastAsia" w:ascii="宋体" w:hAnsi="宋体" w:cs="宋体"/>
          <w:b/>
          <w:spacing w:val="0"/>
          <w:kern w:val="0"/>
          <w:sz w:val="32"/>
          <w:szCs w:val="32"/>
        </w:rPr>
        <w:t>审核</w:t>
      </w:r>
      <w:r>
        <w:rPr>
          <w:rFonts w:hint="eastAsia" w:ascii="宋体" w:hAnsi="宋体"/>
          <w:b/>
          <w:color w:val="000000"/>
          <w:spacing w:val="0"/>
          <w:sz w:val="32"/>
          <w:szCs w:val="32"/>
        </w:rPr>
        <w:t>材料一览表</w:t>
      </w:r>
    </w:p>
    <w:tbl>
      <w:tblPr>
        <w:tblStyle w:val="4"/>
        <w:tblpPr w:leftFromText="180" w:rightFromText="180" w:vertAnchor="text" w:horzAnchor="page" w:tblpX="1576" w:tblpY="417"/>
        <w:tblOverlap w:val="never"/>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59" w:type="dxa"/>
            <w:vAlign w:val="center"/>
          </w:tcPr>
          <w:p>
            <w:pPr>
              <w:widowControl w:val="0"/>
              <w:wordWrap/>
              <w:adjustRightInd/>
              <w:snapToGrid/>
              <w:spacing w:line="360" w:lineRule="auto"/>
              <w:ind w:left="0" w:leftChars="0" w:right="0" w:firstLine="0" w:firstLineChars="0"/>
              <w:jc w:val="center"/>
              <w:textAlignment w:val="auto"/>
              <w:outlineLvl w:val="9"/>
              <w:rPr>
                <w:rFonts w:hint="eastAsia" w:ascii="宋体" w:hAnsi="宋体"/>
                <w:b/>
                <w:sz w:val="24"/>
                <w:szCs w:val="24"/>
              </w:rPr>
            </w:pPr>
            <w:r>
              <w:rPr>
                <w:rFonts w:hint="eastAsia" w:ascii="宋体" w:hAnsi="宋体"/>
                <w:b/>
                <w:sz w:val="24"/>
                <w:szCs w:val="24"/>
              </w:rPr>
              <w:t>序号</w:t>
            </w:r>
          </w:p>
        </w:tc>
        <w:tc>
          <w:tcPr>
            <w:tcW w:w="8221" w:type="dxa"/>
            <w:vAlign w:val="top"/>
          </w:tcPr>
          <w:p>
            <w:pPr>
              <w:widowControl w:val="0"/>
              <w:wordWrap/>
              <w:adjustRightInd/>
              <w:snapToGrid/>
              <w:spacing w:line="360" w:lineRule="auto"/>
              <w:ind w:left="0" w:leftChars="0" w:right="0" w:firstLine="0" w:firstLineChars="0"/>
              <w:jc w:val="center"/>
              <w:textAlignment w:val="auto"/>
              <w:outlineLvl w:val="9"/>
              <w:rPr>
                <w:rFonts w:hint="eastAsia" w:ascii="宋体" w:hAnsi="宋体"/>
                <w:b/>
                <w:sz w:val="24"/>
                <w:szCs w:val="24"/>
              </w:rPr>
            </w:pPr>
            <w:bookmarkStart w:id="0" w:name="_GoBack"/>
            <w:bookmarkEnd w:id="0"/>
            <w:r>
              <w:rPr>
                <w:rFonts w:hint="eastAsia" w:ascii="宋体" w:hAnsi="宋体"/>
                <w:b/>
                <w:sz w:val="24"/>
                <w:szCs w:val="24"/>
              </w:rPr>
              <w:t>材料名称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59" w:type="dxa"/>
            <w:vAlign w:val="center"/>
          </w:tcPr>
          <w:p>
            <w:pPr>
              <w:widowControl w:val="0"/>
              <w:wordWrap/>
              <w:adjustRightInd/>
              <w:snapToGrid/>
              <w:spacing w:line="360" w:lineRule="auto"/>
              <w:ind w:left="0" w:leftChars="0" w:right="0" w:firstLine="0" w:firstLineChars="0"/>
              <w:jc w:val="center"/>
              <w:textAlignment w:val="auto"/>
              <w:outlineLvl w:val="9"/>
              <w:rPr>
                <w:rFonts w:hint="eastAsia" w:ascii="宋体" w:hAnsi="宋体"/>
                <w:sz w:val="24"/>
                <w:szCs w:val="24"/>
              </w:rPr>
            </w:pPr>
            <w:r>
              <w:rPr>
                <w:rFonts w:ascii="宋体" w:hAnsi="宋体"/>
                <w:sz w:val="24"/>
                <w:szCs w:val="24"/>
              </w:rPr>
              <w:t>1</w:t>
            </w:r>
          </w:p>
        </w:tc>
        <w:tc>
          <w:tcPr>
            <w:tcW w:w="8221" w:type="dxa"/>
            <w:vAlign w:val="center"/>
          </w:tcPr>
          <w:p>
            <w:pPr>
              <w:widowControl w:val="0"/>
              <w:wordWrap/>
              <w:adjustRightInd/>
              <w:snapToGrid/>
              <w:spacing w:line="360" w:lineRule="auto"/>
              <w:ind w:left="0" w:leftChars="0" w:right="0" w:firstLine="0" w:firstLineChars="0"/>
              <w:jc w:val="left"/>
              <w:textAlignment w:val="auto"/>
              <w:outlineLvl w:val="9"/>
              <w:rPr>
                <w:rFonts w:hint="eastAsia" w:ascii="宋体" w:hAnsi="宋体"/>
                <w:sz w:val="24"/>
                <w:szCs w:val="24"/>
              </w:rPr>
            </w:pPr>
            <w:r>
              <w:rPr>
                <w:rFonts w:hint="eastAsia" w:ascii="宋体" w:hAnsi="宋体"/>
                <w:sz w:val="24"/>
                <w:szCs w:val="24"/>
              </w:rPr>
              <w:t>二代居民身份证（正反面扫描在同一页）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59" w:type="dxa"/>
            <w:vAlign w:val="center"/>
          </w:tcPr>
          <w:p>
            <w:pPr>
              <w:widowControl w:val="0"/>
              <w:wordWrap/>
              <w:adjustRightInd/>
              <w:snapToGrid/>
              <w:spacing w:line="360" w:lineRule="auto"/>
              <w:ind w:left="0" w:leftChars="0" w:right="0" w:firstLine="0" w:firstLineChars="0"/>
              <w:jc w:val="center"/>
              <w:textAlignment w:val="auto"/>
              <w:outlineLvl w:val="9"/>
              <w:rPr>
                <w:rFonts w:hint="eastAsia" w:ascii="宋体" w:hAnsi="宋体" w:eastAsia="宋体"/>
                <w:sz w:val="24"/>
                <w:szCs w:val="24"/>
                <w:lang w:eastAsia="zh-CN"/>
              </w:rPr>
            </w:pPr>
            <w:r>
              <w:rPr>
                <w:rFonts w:hint="eastAsia" w:ascii="宋体" w:hAnsi="宋体"/>
                <w:sz w:val="24"/>
                <w:szCs w:val="24"/>
                <w:lang w:val="en-US" w:eastAsia="zh-CN"/>
              </w:rPr>
              <w:t>2</w:t>
            </w:r>
          </w:p>
        </w:tc>
        <w:tc>
          <w:tcPr>
            <w:tcW w:w="8221" w:type="dxa"/>
            <w:vAlign w:val="center"/>
          </w:tcPr>
          <w:p>
            <w:pPr>
              <w:widowControl w:val="0"/>
              <w:wordWrap/>
              <w:adjustRightInd/>
              <w:snapToGrid/>
              <w:spacing w:line="360" w:lineRule="auto"/>
              <w:ind w:left="0" w:leftChars="0" w:right="0" w:firstLine="0" w:firstLineChars="0"/>
              <w:jc w:val="left"/>
              <w:textAlignment w:val="auto"/>
              <w:outlineLvl w:val="9"/>
              <w:rPr>
                <w:rFonts w:hint="eastAsia" w:ascii="宋体" w:hAnsi="宋体"/>
                <w:sz w:val="24"/>
                <w:szCs w:val="24"/>
              </w:rPr>
            </w:pPr>
            <w:r>
              <w:rPr>
                <w:rFonts w:hint="eastAsia" w:ascii="宋体" w:hAnsi="宋体"/>
                <w:color w:val="auto"/>
                <w:sz w:val="24"/>
                <w:szCs w:val="24"/>
                <w:lang w:val="en-US" w:eastAsia="zh-CN"/>
              </w:rPr>
              <w:t>岗位所要求的</w:t>
            </w:r>
            <w:r>
              <w:rPr>
                <w:rFonts w:hint="eastAsia" w:ascii="宋体" w:hAnsi="宋体"/>
                <w:sz w:val="24"/>
                <w:szCs w:val="24"/>
              </w:rPr>
              <w:t>本科及以上各级学历学位证书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7" w:hRule="exact"/>
        </w:trPr>
        <w:tc>
          <w:tcPr>
            <w:tcW w:w="959" w:type="dxa"/>
            <w:vAlign w:val="center"/>
          </w:tcPr>
          <w:p>
            <w:pPr>
              <w:widowControl w:val="0"/>
              <w:wordWrap/>
              <w:adjustRightInd/>
              <w:snapToGrid/>
              <w:spacing w:line="360" w:lineRule="auto"/>
              <w:ind w:left="0" w:leftChars="0" w:right="0" w:firstLine="0" w:firstLineChars="0"/>
              <w:jc w:val="center"/>
              <w:textAlignment w:val="auto"/>
              <w:outlineLvl w:val="9"/>
              <w:rPr>
                <w:rFonts w:hint="eastAsia" w:ascii="宋体" w:hAnsi="宋体" w:eastAsia="宋体"/>
                <w:sz w:val="24"/>
                <w:szCs w:val="24"/>
                <w:lang w:eastAsia="zh-CN"/>
              </w:rPr>
            </w:pPr>
            <w:r>
              <w:rPr>
                <w:rFonts w:hint="eastAsia" w:ascii="宋体" w:hAnsi="宋体"/>
                <w:sz w:val="24"/>
                <w:szCs w:val="24"/>
                <w:lang w:val="en-US" w:eastAsia="zh-CN"/>
              </w:rPr>
              <w:t>3</w:t>
            </w:r>
          </w:p>
        </w:tc>
        <w:tc>
          <w:tcPr>
            <w:tcW w:w="8221" w:type="dxa"/>
            <w:vAlign w:val="center"/>
          </w:tcPr>
          <w:p>
            <w:pPr>
              <w:widowControl w:val="0"/>
              <w:wordWrap/>
              <w:adjustRightInd/>
              <w:snapToGrid/>
              <w:spacing w:line="360" w:lineRule="auto"/>
              <w:ind w:left="0" w:leftChars="0" w:right="0" w:firstLine="0" w:firstLineChars="0"/>
              <w:jc w:val="left"/>
              <w:textAlignment w:val="auto"/>
              <w:outlineLvl w:val="9"/>
              <w:rPr>
                <w:rFonts w:hint="eastAsia" w:ascii="宋体" w:hAnsi="宋体"/>
                <w:sz w:val="24"/>
                <w:szCs w:val="24"/>
              </w:rPr>
            </w:pPr>
            <w:r>
              <w:rPr>
                <w:rFonts w:hint="eastAsia" w:ascii="宋体" w:hAnsi="宋体"/>
                <w:sz w:val="24"/>
                <w:szCs w:val="24"/>
                <w:lang w:val="en-US" w:eastAsia="zh-CN"/>
              </w:rPr>
              <w:t>暂</w:t>
            </w:r>
            <w:r>
              <w:rPr>
                <w:rFonts w:hint="eastAsia" w:ascii="宋体" w:hAnsi="宋体"/>
                <w:sz w:val="24"/>
                <w:szCs w:val="24"/>
              </w:rPr>
              <w:t>未</w:t>
            </w:r>
            <w:r>
              <w:rPr>
                <w:rFonts w:hint="eastAsia" w:ascii="宋体" w:hAnsi="宋体"/>
                <w:sz w:val="24"/>
                <w:szCs w:val="24"/>
                <w:lang w:val="en-US" w:eastAsia="zh-CN"/>
              </w:rPr>
              <w:t>拿到</w:t>
            </w:r>
            <w:r>
              <w:rPr>
                <w:rFonts w:hint="eastAsia" w:ascii="宋体" w:hAnsi="宋体"/>
                <w:sz w:val="24"/>
                <w:szCs w:val="24"/>
              </w:rPr>
              <w:t>学历、学位证的应届毕业生可根据自身情况选择提供以下任一</w:t>
            </w:r>
            <w:r>
              <w:rPr>
                <w:rFonts w:hint="eastAsia" w:ascii="宋体" w:hAnsi="宋体"/>
                <w:sz w:val="24"/>
                <w:szCs w:val="24"/>
                <w:lang w:val="en-US" w:eastAsia="zh-CN"/>
              </w:rPr>
              <w:t>官方开具的</w:t>
            </w:r>
            <w:r>
              <w:rPr>
                <w:rFonts w:hint="eastAsia" w:ascii="宋体" w:hAnsi="宋体"/>
                <w:sz w:val="24"/>
                <w:szCs w:val="24"/>
              </w:rPr>
              <w:t>材料：</w:t>
            </w:r>
          </w:p>
          <w:p>
            <w:pPr>
              <w:widowControl w:val="0"/>
              <w:numPr>
                <w:ilvl w:val="0"/>
                <w:numId w:val="0"/>
              </w:numPr>
              <w:wordWrap/>
              <w:adjustRightInd/>
              <w:snapToGrid/>
              <w:spacing w:line="360" w:lineRule="auto"/>
              <w:ind w:left="0" w:leftChars="0" w:right="0" w:firstLine="0" w:firstLineChars="0"/>
              <w:jc w:val="left"/>
              <w:textAlignment w:val="auto"/>
              <w:outlineLvl w:val="9"/>
              <w:rPr>
                <w:rFonts w:hint="eastAsia" w:ascii="宋体" w:hAnsi="宋体"/>
                <w:sz w:val="24"/>
                <w:szCs w:val="24"/>
              </w:rPr>
            </w:pPr>
            <w:r>
              <w:rPr>
                <w:rFonts w:hint="eastAsia" w:ascii="宋体" w:hAnsi="宋体"/>
                <w:sz w:val="24"/>
                <w:szCs w:val="24"/>
                <w:lang w:val="en-US" w:eastAsia="zh-CN"/>
              </w:rPr>
              <w:t>（1）</w:t>
            </w:r>
            <w:r>
              <w:rPr>
                <w:rFonts w:hint="eastAsia" w:ascii="宋体" w:hAnsi="宋体"/>
                <w:sz w:val="24"/>
                <w:szCs w:val="24"/>
              </w:rPr>
              <w:t>就业推荐表</w:t>
            </w:r>
            <w:r>
              <w:rPr>
                <w:rFonts w:hint="eastAsia" w:ascii="宋体" w:hAnsi="宋体"/>
                <w:sz w:val="24"/>
                <w:szCs w:val="24"/>
                <w:lang w:eastAsia="zh-CN"/>
              </w:rPr>
              <w:t>；</w:t>
            </w:r>
          </w:p>
          <w:p>
            <w:pPr>
              <w:widowControl w:val="0"/>
              <w:numPr>
                <w:ilvl w:val="0"/>
                <w:numId w:val="0"/>
              </w:numPr>
              <w:wordWrap/>
              <w:adjustRightInd/>
              <w:snapToGrid/>
              <w:spacing w:line="360" w:lineRule="auto"/>
              <w:ind w:left="0" w:leftChars="0" w:right="0" w:firstLine="0" w:firstLineChars="0"/>
              <w:jc w:val="left"/>
              <w:textAlignment w:val="auto"/>
              <w:outlineLvl w:val="9"/>
              <w:rPr>
                <w:rFonts w:hint="eastAsia" w:ascii="宋体" w:hAnsi="宋体"/>
                <w:sz w:val="24"/>
                <w:szCs w:val="24"/>
              </w:rPr>
            </w:pPr>
            <w:r>
              <w:rPr>
                <w:rFonts w:hint="eastAsia" w:ascii="宋体" w:hAnsi="宋体"/>
                <w:sz w:val="24"/>
                <w:szCs w:val="24"/>
                <w:lang w:val="en-US" w:eastAsia="zh-CN"/>
              </w:rPr>
              <w:t>（2）载明入学时间及学制的</w:t>
            </w:r>
            <w:r>
              <w:rPr>
                <w:rFonts w:hint="eastAsia" w:ascii="宋体" w:hAnsi="宋体"/>
                <w:sz w:val="24"/>
                <w:szCs w:val="24"/>
              </w:rPr>
              <w:t>成绩单</w:t>
            </w:r>
            <w:r>
              <w:rPr>
                <w:rFonts w:hint="eastAsia" w:ascii="宋体" w:hAnsi="宋体"/>
                <w:sz w:val="24"/>
                <w:szCs w:val="24"/>
                <w:lang w:eastAsia="zh-CN"/>
              </w:rPr>
              <w:t>；</w:t>
            </w:r>
          </w:p>
          <w:p>
            <w:pPr>
              <w:widowControl w:val="0"/>
              <w:numPr>
                <w:ilvl w:val="0"/>
                <w:numId w:val="0"/>
              </w:numPr>
              <w:wordWrap/>
              <w:adjustRightInd/>
              <w:snapToGrid/>
              <w:spacing w:line="360" w:lineRule="auto"/>
              <w:ind w:left="0" w:leftChars="0" w:right="0" w:firstLine="0" w:firstLineChars="0"/>
              <w:jc w:val="left"/>
              <w:textAlignment w:val="auto"/>
              <w:outlineLvl w:val="9"/>
              <w:rPr>
                <w:rFonts w:hint="eastAsia" w:ascii="宋体" w:hAnsi="宋体"/>
                <w:sz w:val="24"/>
                <w:szCs w:val="24"/>
              </w:rPr>
            </w:pPr>
            <w:r>
              <w:rPr>
                <w:rFonts w:hint="eastAsia" w:ascii="宋体" w:hAnsi="宋体"/>
                <w:sz w:val="24"/>
                <w:szCs w:val="24"/>
                <w:lang w:val="en-US" w:eastAsia="zh-CN"/>
              </w:rPr>
              <w:t>（3）</w:t>
            </w:r>
            <w:r>
              <w:rPr>
                <w:rFonts w:ascii="宋体" w:hAnsi="宋体"/>
                <w:sz w:val="24"/>
                <w:szCs w:val="24"/>
              </w:rPr>
              <w:t>教育部学籍在线验证报告</w:t>
            </w:r>
            <w:r>
              <w:rPr>
                <w:rFonts w:hint="eastAsia" w:ascii="宋体" w:hAnsi="宋体"/>
                <w:sz w:val="24"/>
                <w:szCs w:val="24"/>
                <w:lang w:eastAsia="zh-CN"/>
              </w:rPr>
              <w:t>；</w:t>
            </w:r>
          </w:p>
          <w:p>
            <w:pPr>
              <w:widowControl w:val="0"/>
              <w:numPr>
                <w:ilvl w:val="0"/>
                <w:numId w:val="0"/>
              </w:numPr>
              <w:wordWrap/>
              <w:adjustRightInd/>
              <w:snapToGrid/>
              <w:spacing w:line="360" w:lineRule="auto"/>
              <w:ind w:left="0" w:leftChars="0" w:right="0" w:firstLine="0" w:firstLineChars="0"/>
              <w:jc w:val="left"/>
              <w:textAlignment w:val="auto"/>
              <w:outlineLvl w:val="9"/>
              <w:rPr>
                <w:rFonts w:hint="eastAsia" w:ascii="宋体" w:hAnsi="宋体"/>
                <w:sz w:val="24"/>
                <w:szCs w:val="24"/>
              </w:rPr>
            </w:pPr>
            <w:r>
              <w:rPr>
                <w:rFonts w:hint="eastAsia" w:ascii="宋体" w:hAnsi="宋体"/>
                <w:sz w:val="24"/>
                <w:szCs w:val="24"/>
                <w:lang w:val="en-US" w:eastAsia="zh-CN"/>
              </w:rPr>
              <w:t>（4）</w:t>
            </w:r>
            <w:r>
              <w:rPr>
                <w:rFonts w:hint="eastAsia" w:ascii="宋体" w:hAnsi="宋体"/>
                <w:sz w:val="24"/>
                <w:szCs w:val="24"/>
              </w:rPr>
              <w:t>就读学校</w:t>
            </w:r>
            <w:r>
              <w:rPr>
                <w:rFonts w:hint="eastAsia" w:ascii="宋体" w:hAnsi="宋体"/>
                <w:sz w:val="24"/>
                <w:szCs w:val="24"/>
                <w:lang w:val="en-US" w:eastAsia="zh-CN"/>
              </w:rPr>
              <w:t>出</w:t>
            </w:r>
            <w:r>
              <w:rPr>
                <w:rFonts w:hint="eastAsia" w:ascii="宋体" w:hAnsi="宋体"/>
                <w:sz w:val="24"/>
                <w:szCs w:val="24"/>
              </w:rPr>
              <w:t>具的相关</w:t>
            </w:r>
            <w:r>
              <w:rPr>
                <w:rFonts w:hint="eastAsia" w:ascii="宋体" w:hAnsi="宋体"/>
                <w:sz w:val="24"/>
                <w:szCs w:val="24"/>
                <w:lang w:val="en-US" w:eastAsia="zh-CN"/>
              </w:rPr>
              <w:t>材料</w:t>
            </w:r>
            <w:r>
              <w:rPr>
                <w:rFonts w:hint="eastAsia" w:ascii="宋体" w:hAnsi="宋体"/>
                <w:sz w:val="24"/>
                <w:szCs w:val="24"/>
              </w:rPr>
              <w:t>（需注明能够按照</w:t>
            </w:r>
            <w:r>
              <w:rPr>
                <w:rFonts w:hint="eastAsia" w:ascii="宋体" w:hAnsi="宋体"/>
                <w:sz w:val="24"/>
                <w:szCs w:val="24"/>
                <w:lang w:val="en-US" w:eastAsia="zh-CN"/>
              </w:rPr>
              <w:t>公告</w:t>
            </w:r>
            <w:r>
              <w:rPr>
                <w:rFonts w:hint="eastAsia" w:ascii="宋体" w:hAnsi="宋体"/>
                <w:sz w:val="24"/>
                <w:szCs w:val="24"/>
              </w:rPr>
              <w:t>规定的时间内毕业）</w:t>
            </w:r>
            <w:r>
              <w:rPr>
                <w:rFonts w:hint="eastAsia" w:ascii="宋体" w:hAnsi="宋体"/>
                <w:sz w:val="24"/>
                <w:szCs w:val="24"/>
                <w:lang w:eastAsia="zh-CN"/>
              </w:rPr>
              <w:t>；</w:t>
            </w:r>
          </w:p>
          <w:p>
            <w:pPr>
              <w:widowControl w:val="0"/>
              <w:numPr>
                <w:ilvl w:val="0"/>
                <w:numId w:val="0"/>
              </w:numPr>
              <w:wordWrap/>
              <w:adjustRightInd/>
              <w:snapToGrid/>
              <w:spacing w:line="360" w:lineRule="auto"/>
              <w:ind w:left="0" w:leftChars="0" w:right="0" w:firstLine="0" w:firstLineChars="0"/>
              <w:jc w:val="left"/>
              <w:textAlignment w:val="auto"/>
              <w:outlineLvl w:val="9"/>
              <w:rPr>
                <w:rFonts w:hint="eastAsia" w:ascii="宋体" w:hAnsi="宋体"/>
                <w:sz w:val="24"/>
                <w:szCs w:val="24"/>
              </w:rPr>
            </w:pPr>
            <w:r>
              <w:rPr>
                <w:rFonts w:hint="eastAsia" w:ascii="宋体" w:hAnsi="宋体"/>
                <w:sz w:val="24"/>
                <w:szCs w:val="24"/>
                <w:lang w:val="en-US" w:eastAsia="zh-CN"/>
              </w:rPr>
              <w:t>（5）</w:t>
            </w:r>
            <w:r>
              <w:rPr>
                <w:rFonts w:hint="eastAsia" w:ascii="宋体" w:hAnsi="宋体"/>
                <w:sz w:val="24"/>
                <w:szCs w:val="24"/>
              </w:rPr>
              <w:t>其它能够体现具体毕业时间的材料</w:t>
            </w:r>
            <w:r>
              <w:rPr>
                <w:rFonts w:hint="eastAsia" w:ascii="宋体" w:hAnsi="宋体"/>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59" w:type="dxa"/>
            <w:vAlign w:val="center"/>
          </w:tcPr>
          <w:p>
            <w:pPr>
              <w:widowControl w:val="0"/>
              <w:wordWrap/>
              <w:adjustRightInd/>
              <w:snapToGrid/>
              <w:spacing w:line="360" w:lineRule="auto"/>
              <w:ind w:left="0" w:leftChars="0" w:right="0" w:firstLine="0" w:firstLineChars="0"/>
              <w:jc w:val="center"/>
              <w:textAlignment w:val="auto"/>
              <w:outlineLvl w:val="9"/>
              <w:rPr>
                <w:rFonts w:hint="default" w:ascii="宋体" w:hAnsi="宋体"/>
                <w:sz w:val="24"/>
                <w:szCs w:val="24"/>
                <w:lang w:val="en-US" w:eastAsia="zh-CN"/>
              </w:rPr>
            </w:pPr>
            <w:r>
              <w:rPr>
                <w:rFonts w:hint="eastAsia" w:ascii="宋体" w:hAnsi="宋体"/>
                <w:sz w:val="24"/>
                <w:szCs w:val="24"/>
                <w:lang w:val="en-US" w:eastAsia="zh-CN"/>
              </w:rPr>
              <w:t>4</w:t>
            </w:r>
          </w:p>
        </w:tc>
        <w:tc>
          <w:tcPr>
            <w:tcW w:w="8221" w:type="dxa"/>
            <w:vAlign w:val="center"/>
          </w:tcPr>
          <w:p>
            <w:pPr>
              <w:widowControl w:val="0"/>
              <w:wordWrap/>
              <w:adjustRightInd/>
              <w:snapToGrid/>
              <w:spacing w:line="360" w:lineRule="auto"/>
              <w:ind w:left="0" w:leftChars="0" w:right="0" w:firstLine="0" w:firstLineChars="0"/>
              <w:jc w:val="left"/>
              <w:textAlignment w:val="auto"/>
              <w:outlineLvl w:val="9"/>
              <w:rPr>
                <w:rFonts w:hint="eastAsia" w:ascii="宋体" w:hAnsi="宋体"/>
                <w:sz w:val="24"/>
                <w:szCs w:val="24"/>
              </w:rPr>
            </w:pPr>
            <w:r>
              <w:rPr>
                <w:rFonts w:hint="eastAsia" w:ascii="宋体" w:hAnsi="宋体"/>
                <w:sz w:val="24"/>
                <w:szCs w:val="24"/>
              </w:rPr>
              <w:t>教育部留学服务中心出具的学历学位鉴定〔</w:t>
            </w:r>
            <w:r>
              <w:rPr>
                <w:rFonts w:hint="eastAsia" w:ascii="宋体" w:hAnsi="宋体"/>
                <w:sz w:val="24"/>
                <w:szCs w:val="24"/>
                <w:lang w:val="en-US" w:eastAsia="zh-CN"/>
              </w:rPr>
              <w:t>国（境）</w:t>
            </w:r>
            <w:r>
              <w:rPr>
                <w:rFonts w:hint="eastAsia" w:ascii="宋体" w:hAnsi="宋体"/>
                <w:sz w:val="24"/>
                <w:szCs w:val="24"/>
              </w:rPr>
              <w:t>外留学人员需提供〕</w:t>
            </w:r>
            <w:r>
              <w:rPr>
                <w:rFonts w:hint="eastAsia" w:ascii="宋体" w:hAnsi="宋体"/>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1" w:hRule="exact"/>
        </w:trPr>
        <w:tc>
          <w:tcPr>
            <w:tcW w:w="959" w:type="dxa"/>
            <w:vAlign w:val="center"/>
          </w:tcPr>
          <w:p>
            <w:pPr>
              <w:widowControl w:val="0"/>
              <w:wordWrap/>
              <w:adjustRightInd/>
              <w:snapToGrid/>
              <w:spacing w:line="360" w:lineRule="auto"/>
              <w:ind w:left="0" w:leftChars="0" w:right="0" w:firstLine="0" w:firstLineChars="0"/>
              <w:jc w:val="center"/>
              <w:textAlignment w:val="auto"/>
              <w:outlineLvl w:val="9"/>
              <w:rPr>
                <w:rFonts w:hint="eastAsia" w:ascii="宋体" w:hAnsi="宋体" w:eastAsia="宋体"/>
                <w:sz w:val="24"/>
                <w:szCs w:val="24"/>
                <w:lang w:eastAsia="zh-CN"/>
              </w:rPr>
            </w:pPr>
            <w:r>
              <w:rPr>
                <w:rFonts w:hint="eastAsia" w:ascii="宋体" w:hAnsi="宋体"/>
                <w:sz w:val="24"/>
                <w:szCs w:val="24"/>
                <w:lang w:val="en-US" w:eastAsia="zh-CN"/>
              </w:rPr>
              <w:t>5</w:t>
            </w:r>
          </w:p>
        </w:tc>
        <w:tc>
          <w:tcPr>
            <w:tcW w:w="8221" w:type="dxa"/>
            <w:vAlign w:val="center"/>
          </w:tcPr>
          <w:p>
            <w:pPr>
              <w:widowControl w:val="0"/>
              <w:wordWrap/>
              <w:adjustRightInd/>
              <w:snapToGrid/>
              <w:spacing w:line="360" w:lineRule="auto"/>
              <w:ind w:left="0" w:leftChars="0" w:right="0" w:firstLine="0" w:firstLineChars="0"/>
              <w:jc w:val="left"/>
              <w:textAlignment w:val="auto"/>
              <w:outlineLvl w:val="9"/>
              <w:rPr>
                <w:rFonts w:hint="eastAsia" w:ascii="宋体" w:hAnsi="宋体"/>
                <w:sz w:val="24"/>
                <w:szCs w:val="24"/>
              </w:rPr>
            </w:pPr>
            <w:r>
              <w:rPr>
                <w:rFonts w:hint="eastAsia" w:ascii="宋体" w:hAnsi="宋体"/>
                <w:sz w:val="24"/>
                <w:szCs w:val="24"/>
              </w:rPr>
              <w:t>工作经历</w:t>
            </w:r>
            <w:r>
              <w:rPr>
                <w:rFonts w:hint="eastAsia" w:ascii="宋体" w:hAnsi="宋体"/>
                <w:sz w:val="24"/>
                <w:szCs w:val="24"/>
                <w:lang w:val="en-US" w:eastAsia="zh-CN"/>
              </w:rPr>
              <w:t>材料</w:t>
            </w:r>
            <w:r>
              <w:rPr>
                <w:rFonts w:hint="eastAsia" w:ascii="宋体" w:hAnsi="宋体"/>
                <w:sz w:val="24"/>
                <w:szCs w:val="24"/>
                <w:lang w:eastAsia="zh-CN"/>
              </w:rPr>
              <w:t>：</w:t>
            </w:r>
            <w:r>
              <w:rPr>
                <w:rFonts w:hint="eastAsia" w:ascii="宋体" w:hAnsi="宋体"/>
                <w:sz w:val="24"/>
                <w:szCs w:val="24"/>
              </w:rPr>
              <w:t>需</w:t>
            </w:r>
            <w:r>
              <w:rPr>
                <w:rFonts w:hint="eastAsia" w:ascii="宋体" w:hAnsi="宋体"/>
                <w:b/>
                <w:bCs/>
                <w:color w:val="000000" w:themeColor="text1"/>
                <w:sz w:val="24"/>
                <w:szCs w:val="24"/>
                <w:lang w:val="en-US" w:eastAsia="zh-CN"/>
                <w14:textFill>
                  <w14:solidFill>
                    <w14:schemeClr w14:val="tx1"/>
                  </w14:solidFill>
                </w14:textFill>
              </w:rPr>
              <w:t>同时</w:t>
            </w:r>
            <w:r>
              <w:rPr>
                <w:rFonts w:hint="eastAsia" w:ascii="宋体" w:hAnsi="宋体"/>
                <w:sz w:val="24"/>
                <w:szCs w:val="24"/>
              </w:rPr>
              <w:t>提供劳动合同</w:t>
            </w:r>
            <w:r>
              <w:rPr>
                <w:rFonts w:hint="eastAsia" w:ascii="宋体" w:hAnsi="宋体"/>
                <w:sz w:val="24"/>
                <w:lang w:val="en-US" w:eastAsia="zh-CN"/>
              </w:rPr>
              <w:t>、社保缴费</w:t>
            </w:r>
            <w:r>
              <w:rPr>
                <w:rFonts w:hint="eastAsia" w:ascii="宋体" w:hAnsi="宋体"/>
                <w:sz w:val="24"/>
                <w:szCs w:val="24"/>
                <w:lang w:val="en-US" w:eastAsia="zh-CN"/>
              </w:rPr>
              <w:t>记录、</w:t>
            </w:r>
            <w:r>
              <w:rPr>
                <w:rFonts w:hint="eastAsia" w:ascii="宋体" w:hAnsi="宋体"/>
                <w:sz w:val="24"/>
                <w:szCs w:val="24"/>
              </w:rPr>
              <w:t>岗位工作经历材料</w:t>
            </w:r>
            <w:r>
              <w:rPr>
                <w:rFonts w:hint="eastAsia" w:ascii="宋体" w:hAnsi="宋体"/>
                <w:sz w:val="24"/>
                <w:lang w:val="en-US" w:eastAsia="zh-CN"/>
              </w:rPr>
              <w:t>（</w:t>
            </w:r>
            <w:r>
              <w:rPr>
                <w:rFonts w:hint="eastAsia" w:ascii="宋体" w:hAnsi="宋体"/>
                <w:sz w:val="24"/>
                <w:szCs w:val="24"/>
                <w:lang w:val="en-US" w:eastAsia="zh-CN"/>
              </w:rPr>
              <w:t>岗位工作经历材料可参考附件的样本</w:t>
            </w:r>
            <w:r>
              <w:rPr>
                <w:rFonts w:hint="eastAsia" w:ascii="宋体" w:hAnsi="宋体"/>
                <w:sz w:val="24"/>
                <w:lang w:val="en-US" w:eastAsia="zh-CN"/>
              </w:rPr>
              <w:t>）</w:t>
            </w:r>
            <w:r>
              <w:rPr>
                <w:rFonts w:hint="eastAsia" w:ascii="宋体" w:hAnsi="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2" w:hRule="exact"/>
        </w:trPr>
        <w:tc>
          <w:tcPr>
            <w:tcW w:w="959" w:type="dxa"/>
            <w:vAlign w:val="center"/>
          </w:tcPr>
          <w:p>
            <w:pPr>
              <w:widowControl w:val="0"/>
              <w:wordWrap/>
              <w:adjustRightInd/>
              <w:snapToGrid/>
              <w:spacing w:line="360" w:lineRule="auto"/>
              <w:ind w:left="0" w:leftChars="0" w:right="0" w:firstLine="0" w:firstLineChars="0"/>
              <w:jc w:val="center"/>
              <w:textAlignment w:val="auto"/>
              <w:outlineLvl w:val="9"/>
              <w:rPr>
                <w:rFonts w:hint="eastAsia" w:ascii="宋体" w:hAnsi="宋体"/>
                <w:sz w:val="24"/>
                <w:szCs w:val="24"/>
              </w:rPr>
            </w:pPr>
            <w:r>
              <w:rPr>
                <w:rFonts w:hint="eastAsia" w:ascii="宋体" w:hAnsi="宋体"/>
                <w:sz w:val="24"/>
                <w:szCs w:val="24"/>
                <w:lang w:val="en-US" w:eastAsia="zh-CN"/>
              </w:rPr>
              <w:t>6</w:t>
            </w:r>
          </w:p>
        </w:tc>
        <w:tc>
          <w:tcPr>
            <w:tcW w:w="8221" w:type="dxa"/>
            <w:vAlign w:val="center"/>
          </w:tcPr>
          <w:p>
            <w:pPr>
              <w:widowControl w:val="0"/>
              <w:wordWrap/>
              <w:adjustRightInd/>
              <w:snapToGrid/>
              <w:spacing w:line="360" w:lineRule="auto"/>
              <w:ind w:left="0" w:leftChars="0" w:right="0" w:firstLine="0" w:firstLineChars="0"/>
              <w:jc w:val="left"/>
              <w:textAlignment w:val="auto"/>
              <w:outlineLvl w:val="9"/>
              <w:rPr>
                <w:rFonts w:hint="eastAsia" w:ascii="宋体" w:hAnsi="宋体"/>
                <w:sz w:val="24"/>
                <w:szCs w:val="24"/>
              </w:rPr>
            </w:pPr>
            <w:r>
              <w:rPr>
                <w:rFonts w:hint="eastAsia" w:ascii="宋体" w:hAnsi="宋体"/>
                <w:sz w:val="24"/>
                <w:szCs w:val="24"/>
                <w:lang w:val="en-US" w:eastAsia="zh-CN"/>
              </w:rPr>
              <w:t>相近专业认定表（所学专业无对应代码的须提交）：国（境）外博士提供成绩单及翻译公证书或毕业院校的相关专业证明及翻译公证书，国内博士提供由毕业院校盖章的成绩单。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7" w:hRule="exact"/>
        </w:trPr>
        <w:tc>
          <w:tcPr>
            <w:tcW w:w="959" w:type="dxa"/>
            <w:vAlign w:val="center"/>
          </w:tcPr>
          <w:p>
            <w:pPr>
              <w:widowControl w:val="0"/>
              <w:wordWrap/>
              <w:adjustRightInd/>
              <w:snapToGrid/>
              <w:spacing w:line="360" w:lineRule="auto"/>
              <w:ind w:left="0" w:leftChars="0" w:right="0" w:firstLine="0" w:firstLineChars="0"/>
              <w:jc w:val="center"/>
              <w:textAlignment w:val="auto"/>
              <w:outlineLvl w:val="9"/>
              <w:rPr>
                <w:rFonts w:hint="default" w:ascii="宋体" w:hAnsi="宋体" w:eastAsia="宋体"/>
                <w:sz w:val="24"/>
                <w:szCs w:val="24"/>
                <w:lang w:val="en-US" w:eastAsia="zh-CN"/>
              </w:rPr>
            </w:pPr>
            <w:r>
              <w:rPr>
                <w:rFonts w:hint="eastAsia" w:ascii="宋体" w:hAnsi="宋体"/>
                <w:sz w:val="24"/>
                <w:szCs w:val="24"/>
                <w:lang w:val="en-US" w:eastAsia="zh-CN"/>
              </w:rPr>
              <w:t>7</w:t>
            </w:r>
          </w:p>
        </w:tc>
        <w:tc>
          <w:tcPr>
            <w:tcW w:w="8221" w:type="dxa"/>
            <w:vAlign w:val="center"/>
          </w:tcPr>
          <w:p>
            <w:pPr>
              <w:widowControl w:val="0"/>
              <w:wordWrap/>
              <w:adjustRightInd/>
              <w:snapToGrid/>
              <w:spacing w:line="360" w:lineRule="auto"/>
              <w:ind w:left="0" w:leftChars="0" w:right="0" w:firstLine="0" w:firstLineChars="0"/>
              <w:jc w:val="left"/>
              <w:textAlignment w:val="auto"/>
              <w:outlineLvl w:val="9"/>
              <w:rPr>
                <w:rFonts w:hint="eastAsia" w:ascii="宋体" w:hAnsi="宋体"/>
                <w:sz w:val="24"/>
                <w:szCs w:val="24"/>
                <w:lang w:val="en-US" w:eastAsia="zh-CN"/>
              </w:rPr>
            </w:pPr>
            <w:r>
              <w:rPr>
                <w:rFonts w:hint="eastAsia" w:ascii="宋体" w:hAnsi="宋体"/>
                <w:sz w:val="24"/>
                <w:szCs w:val="24"/>
                <w:lang w:val="en-US" w:eastAsia="zh-CN"/>
              </w:rPr>
              <w:t>其他必要材料。</w:t>
            </w:r>
          </w:p>
        </w:tc>
      </w:tr>
    </w:tbl>
    <w:p>
      <w:pPr>
        <w:widowControl w:val="0"/>
        <w:wordWrap/>
        <w:adjustRightInd/>
        <w:snapToGrid/>
        <w:spacing w:line="360" w:lineRule="auto"/>
        <w:ind w:left="0" w:leftChars="0" w:right="0"/>
        <w:jc w:val="left"/>
        <w:textAlignment w:val="auto"/>
        <w:outlineLvl w:val="9"/>
        <w:rPr>
          <w:rFonts w:hint="eastAsia" w:ascii="宋体" w:hAnsi="宋体"/>
          <w:b/>
          <w:color w:val="000000"/>
          <w:spacing w:val="-20"/>
          <w:sz w:val="24"/>
          <w:szCs w:val="24"/>
        </w:rPr>
      </w:pPr>
      <w:r>
        <w:rPr>
          <w:rFonts w:hint="eastAsia" w:ascii="宋体" w:hAnsi="宋体"/>
          <w:b/>
          <w:color w:val="000000"/>
          <w:spacing w:val="-20"/>
          <w:sz w:val="24"/>
          <w:szCs w:val="24"/>
        </w:rPr>
        <w:t>备注：</w:t>
      </w:r>
    </w:p>
    <w:p>
      <w:pPr>
        <w:widowControl w:val="0"/>
        <w:wordWrap/>
        <w:adjustRightInd/>
        <w:snapToGrid/>
        <w:spacing w:line="360" w:lineRule="auto"/>
        <w:ind w:right="0" w:firstLine="480" w:firstLineChars="200"/>
        <w:jc w:val="both"/>
        <w:textAlignment w:val="auto"/>
        <w:outlineLvl w:val="9"/>
        <w:rPr>
          <w:rFonts w:hint="eastAsia" w:ascii="宋体" w:hAnsi="宋体"/>
          <w:sz w:val="24"/>
          <w:szCs w:val="24"/>
        </w:rPr>
      </w:pPr>
      <w:r>
        <w:rPr>
          <w:rFonts w:hint="eastAsia" w:ascii="宋体" w:hAnsi="宋体"/>
          <w:sz w:val="24"/>
          <w:szCs w:val="24"/>
        </w:rPr>
        <w:t>第1</w:t>
      </w:r>
      <w:r>
        <w:rPr>
          <w:rFonts w:hint="eastAsia" w:ascii="宋体" w:hAnsi="宋体"/>
          <w:sz w:val="24"/>
          <w:szCs w:val="24"/>
          <w:lang w:eastAsia="zh-CN"/>
        </w:rPr>
        <w:t>、</w:t>
      </w:r>
      <w:r>
        <w:rPr>
          <w:rFonts w:hint="eastAsia" w:ascii="宋体" w:hAnsi="宋体"/>
          <w:sz w:val="24"/>
          <w:szCs w:val="24"/>
          <w:lang w:val="en-US" w:eastAsia="zh-CN"/>
        </w:rPr>
        <w:t>2</w:t>
      </w:r>
      <w:r>
        <w:rPr>
          <w:rFonts w:hint="eastAsia" w:ascii="宋体" w:hAnsi="宋体"/>
          <w:sz w:val="24"/>
          <w:szCs w:val="24"/>
        </w:rPr>
        <w:t>项材料为所有岗位必传材料，其它材料视岗位具体要求上传</w:t>
      </w:r>
      <w:r>
        <w:rPr>
          <w:rFonts w:hint="eastAsia" w:ascii="宋体" w:hAnsi="宋体"/>
          <w:sz w:val="24"/>
          <w:szCs w:val="24"/>
          <w:lang w:eastAsia="zh-CN"/>
        </w:rPr>
        <w:t>。</w:t>
      </w:r>
      <w:r>
        <w:rPr>
          <w:rFonts w:hint="eastAsia" w:ascii="宋体" w:hAnsi="宋体"/>
          <w:sz w:val="24"/>
          <w:szCs w:val="24"/>
          <w:lang w:val="en-US" w:eastAsia="zh-CN"/>
        </w:rPr>
        <w:t>岗位列出的所有条件都需要上传相对应的佐证材料，</w:t>
      </w:r>
      <w:r>
        <w:rPr>
          <w:rFonts w:hint="eastAsia" w:ascii="宋体" w:hAnsi="宋体"/>
          <w:sz w:val="24"/>
          <w:szCs w:val="24"/>
        </w:rPr>
        <w:t>提供材料信息不实、不全或不符合招聘条件的，视为资格审查不合格。</w:t>
      </w:r>
    </w:p>
    <w:sectPr>
      <w:pgSz w:w="11906" w:h="16838"/>
      <w:pgMar w:top="1361" w:right="1588" w:bottom="1191"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WM_UUID" w:val="98ef7f24-49e0-4048-b750-8086170c4562"/>
  </w:docVars>
  <w:rsids>
    <w:rsidRoot w:val="00227215"/>
    <w:rsid w:val="00080980"/>
    <w:rsid w:val="00227215"/>
    <w:rsid w:val="00526608"/>
    <w:rsid w:val="009232BA"/>
    <w:rsid w:val="009C20A7"/>
    <w:rsid w:val="00D0143C"/>
    <w:rsid w:val="058C76A6"/>
    <w:rsid w:val="05A239B4"/>
    <w:rsid w:val="05AA07FA"/>
    <w:rsid w:val="05BE3919"/>
    <w:rsid w:val="05CF14D3"/>
    <w:rsid w:val="0719436C"/>
    <w:rsid w:val="07945F4B"/>
    <w:rsid w:val="0B3D10E8"/>
    <w:rsid w:val="0F5D2F36"/>
    <w:rsid w:val="10C2478A"/>
    <w:rsid w:val="15C73350"/>
    <w:rsid w:val="177505F0"/>
    <w:rsid w:val="191677A4"/>
    <w:rsid w:val="1B892ED7"/>
    <w:rsid w:val="1DA05A8D"/>
    <w:rsid w:val="21102B67"/>
    <w:rsid w:val="22A64CCB"/>
    <w:rsid w:val="28B8710A"/>
    <w:rsid w:val="292B6186"/>
    <w:rsid w:val="2B6872B6"/>
    <w:rsid w:val="2DB717CD"/>
    <w:rsid w:val="2F4B2A11"/>
    <w:rsid w:val="2FA071BB"/>
    <w:rsid w:val="319C613C"/>
    <w:rsid w:val="36E010BF"/>
    <w:rsid w:val="36FD117D"/>
    <w:rsid w:val="382E1EDE"/>
    <w:rsid w:val="3898333C"/>
    <w:rsid w:val="398B3D44"/>
    <w:rsid w:val="3D3C2A18"/>
    <w:rsid w:val="409A1D8E"/>
    <w:rsid w:val="41400A79"/>
    <w:rsid w:val="434A54DF"/>
    <w:rsid w:val="464E5185"/>
    <w:rsid w:val="4AB74F40"/>
    <w:rsid w:val="4AFB4E72"/>
    <w:rsid w:val="4D3A468E"/>
    <w:rsid w:val="4D812CAB"/>
    <w:rsid w:val="4F2617A0"/>
    <w:rsid w:val="519926D3"/>
    <w:rsid w:val="53AF7ECA"/>
    <w:rsid w:val="557B2E4B"/>
    <w:rsid w:val="55A11B7E"/>
    <w:rsid w:val="570A0E7E"/>
    <w:rsid w:val="57BB2F52"/>
    <w:rsid w:val="57E50D2B"/>
    <w:rsid w:val="57E853D3"/>
    <w:rsid w:val="5BFC69FB"/>
    <w:rsid w:val="5C607B22"/>
    <w:rsid w:val="5DC145B1"/>
    <w:rsid w:val="66A12806"/>
    <w:rsid w:val="69BE352E"/>
    <w:rsid w:val="6DD44DEE"/>
    <w:rsid w:val="725753B2"/>
    <w:rsid w:val="72626A62"/>
    <w:rsid w:val="758A38A6"/>
    <w:rsid w:val="765362F8"/>
    <w:rsid w:val="76F21577"/>
    <w:rsid w:val="77E160E1"/>
    <w:rsid w:val="7A1B1411"/>
    <w:rsid w:val="7A8059D9"/>
    <w:rsid w:val="7B4D4B2F"/>
    <w:rsid w:val="7BAE70C2"/>
    <w:rsid w:val="7E46106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unhideWhenUsed/>
    <w:qFormat/>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Normal (Web)"/>
    <w:unhideWhenUsed/>
    <w:qFormat/>
    <w:uiPriority w:val="99"/>
    <w:pPr>
      <w:spacing w:before="100" w:beforeAutospacing="1" w:after="100" w:afterAutospacing="1"/>
      <w:ind w:left="0" w:right="0"/>
      <w:jc w:val="left"/>
    </w:pPr>
    <w:rPr>
      <w:rFonts w:ascii="Times New Roman" w:hAnsi="Times New Roman" w:eastAsia="宋体" w:cs="Times New Roman"/>
      <w:kern w:val="0"/>
      <w:sz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61</Words>
  <Characters>353</Characters>
  <Lines>2</Lines>
  <Paragraphs>1</Paragraphs>
  <TotalTime>2</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2020-12-06T05:47:00Z</dcterms:created>
  <dc:creator>张 闻语</dc:creator>
  <cp:lastModifiedBy>吴桂纯</cp:lastModifiedBy>
  <dcterms:modified xsi:type="dcterms:W3CDTF">2023-03-16T02:54:17Z</dcterms:modified>
  <dc:title>广州番禺职业技术学院公开招聘资格审核材料一览表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4B4F71BB515E4FD4A03D5EE4F31C7167</vt:lpwstr>
  </property>
</Properties>
</file>