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jc w:val="center"/>
        <w:outlineLvl w:val="0"/>
        <w:rPr>
          <w:rStyle w:val="8"/>
          <w:rFonts w:hint="eastAsia" w:ascii="仿宋" w:hAnsi="仿宋" w:eastAsia="仿宋" w:cs="仿宋"/>
          <w:b/>
          <w:bCs/>
          <w:sz w:val="44"/>
          <w:szCs w:val="44"/>
        </w:rPr>
      </w:pPr>
      <w:bookmarkStart w:id="0" w:name="_Toc15521"/>
      <w:r>
        <w:rPr>
          <w:rStyle w:val="8"/>
          <w:rFonts w:hint="eastAsia" w:ascii="仿宋" w:hAnsi="仿宋" w:eastAsia="仿宋" w:cs="仿宋"/>
          <w:b/>
          <w:bCs/>
          <w:sz w:val="44"/>
          <w:szCs w:val="44"/>
          <w:lang w:eastAsia="zh-CN"/>
        </w:rPr>
        <w:t>笔试</w:t>
      </w:r>
      <w:r>
        <w:rPr>
          <w:rStyle w:val="8"/>
          <w:rFonts w:hint="eastAsia" w:ascii="仿宋" w:hAnsi="仿宋" w:eastAsia="仿宋" w:cs="仿宋"/>
          <w:b/>
          <w:bCs/>
          <w:sz w:val="44"/>
          <w:szCs w:val="44"/>
        </w:rPr>
        <w:t>考</w:t>
      </w:r>
      <w:r>
        <w:rPr>
          <w:rStyle w:val="8"/>
          <w:rFonts w:hint="eastAsia" w:ascii="仿宋" w:hAnsi="仿宋" w:eastAsia="仿宋" w:cs="仿宋"/>
          <w:b/>
          <w:bCs/>
          <w:sz w:val="44"/>
          <w:szCs w:val="44"/>
          <w:lang w:eastAsia="zh-CN"/>
        </w:rPr>
        <w:t>生</w:t>
      </w:r>
      <w:r>
        <w:rPr>
          <w:rStyle w:val="8"/>
          <w:rFonts w:hint="eastAsia" w:ascii="仿宋" w:hAnsi="仿宋" w:eastAsia="仿宋" w:cs="仿宋"/>
          <w:b/>
          <w:bCs/>
          <w:sz w:val="44"/>
          <w:szCs w:val="44"/>
        </w:rPr>
        <w:t>须知</w:t>
      </w:r>
      <w:bookmarkEnd w:id="0"/>
    </w:p>
    <w:p>
      <w:pPr>
        <w:pStyle w:val="2"/>
        <w:rPr>
          <w:rFonts w:hint="eastAsia"/>
        </w:rPr>
      </w:pP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adjustRightInd/>
        <w:spacing w:line="600" w:lineRule="exact"/>
        <w:ind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开考前40分钟,考生须出具本人准考证、有效期内的二代身份证原件(或有效期内的临时身份证原件)保持安全间距有序排队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资料不齐或不配合现场安全检查者不予入场。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adjustRightInd/>
        <w:spacing w:line="600" w:lineRule="exact"/>
        <w:ind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考生需对号入座，并将两证放在考桌左上角，以便监考人员查验。考试开始指令发出后，考生才能开始答卷。开考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分钟后一律禁止入场。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二、考生须自行携带2B铅笔、黑色钢笔或签字笔及橡皮等考试用品。考生答卷时只允许用2B铅笔填涂答题卡，黑色钢笔或签字笔书写，在答卷划定的区域内作答。本场考试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不提供草稿纸，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考生也不得自备草稿纸。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考生进入考场前，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必须关闭各种通讯工具和闹铃，不能以任何理由查看或拍照。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除规定携带的考试用品外，其他物品应存放在指定物品存放处。禁止将各种通信工具或其他电子设备及无关物品(如:书籍、资料、笔记本和自备草稿纸等)带至座位。如有违反，按违纪违规处理，取消笔试成绩。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四、本次考试时间为9: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0，所有考生不得提前交卷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考生领到试卷及答题卡（纸）后，应清点试卷及答题卡（纸）是否齐全，考试科目是否有误，检查试卷有无缺损、错印、试题字迹模糊或答题卡（纸）是否有折皱、污点等问题，若发现试卷差错应立即举手向监考人员报告，但不得询问与考卷内容、答案相关的问题，也不得询问其他考生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六、考生答卷前，必须首先在规定位置准确填写（填涂）姓名、准考证号等信息。凡漏写、错写姓名、准考证号或字迹模糊无法辨认，以及在规定位置以外填写姓名、准考证号或作其他标记的，一律按零分处理。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考生必须服从监考人员的监督管理。考场内须保持安静，不准交头接耳，左顾右盼，传递物品，打手势，做暗号；不准擅自借用其他考生文具；不准偷看、抄袭他人答卷或允许他人抄袭自己的答卷；严禁换卷、夹带或藏匿试卷，严禁替考，以及其他违纪、舞弊行为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八、在考试期间原则上不允许上洗手间，若遇特殊情况，需由楼层管理员和1名监考老师共同陪同出入考场。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left="210" w:leftChars="100" w:right="210" w:rightChars="100"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九、考试开始信号发出前答题，或者在考试结束信号发出后继续答题，经提醒仍不停止的，记为违纪，给予当次该科目考试成绩无效的处理。考生需按要求分批</w:t>
      </w:r>
      <w:bookmarkStart w:id="1" w:name="_GoBack"/>
      <w:bookmarkEnd w:id="1"/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次有序离场。严禁将试卷、答题卡（纸）、带出考场，否则该科目考试成绩无效。离场后不得在考场附近逗留、交谈，不得再返回考场。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pacing w:line="60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十、考试中如有违纪违规行为将按照 《事业单位公开招聘违纪违规行为处理规定》（人社部令35号）进行相应处理。考生如有违法犯罪等严重行为，依法交由公安机关处理。</w:t>
      </w:r>
    </w:p>
    <w:p>
      <w:pPr>
        <w:pStyle w:val="4"/>
        <w:spacing w:line="520" w:lineRule="exact"/>
        <w:ind w:left="210" w:leftChars="100" w:right="210" w:rightChars="10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0827269-1D97-4A28-B119-1096ABF050B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77D05BF-BD70-4161-82EC-273807FEB2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E7C4CFD-E735-42F0-A965-B6DD4CEFAA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MzExMzZiMzI1M2QxZDM4NGY4ZWExMWU4MGU3ZGQifQ=="/>
    <w:docVar w:name="KSO_WPS_MARK_KEY" w:val="357337a5-64ae-4527-8811-56269dad9f99"/>
  </w:docVars>
  <w:rsids>
    <w:rsidRoot w:val="488F3585"/>
    <w:rsid w:val="020F078B"/>
    <w:rsid w:val="03A7523D"/>
    <w:rsid w:val="04C4179B"/>
    <w:rsid w:val="05340028"/>
    <w:rsid w:val="08AB4561"/>
    <w:rsid w:val="0DC26CD0"/>
    <w:rsid w:val="0F582959"/>
    <w:rsid w:val="18326AAF"/>
    <w:rsid w:val="1858080B"/>
    <w:rsid w:val="21D85C9F"/>
    <w:rsid w:val="29EC0622"/>
    <w:rsid w:val="2B105ECF"/>
    <w:rsid w:val="30E262DA"/>
    <w:rsid w:val="310E70CF"/>
    <w:rsid w:val="36C61BAA"/>
    <w:rsid w:val="3A573895"/>
    <w:rsid w:val="41EF0857"/>
    <w:rsid w:val="440E2592"/>
    <w:rsid w:val="488F3585"/>
    <w:rsid w:val="493E7A17"/>
    <w:rsid w:val="4A004102"/>
    <w:rsid w:val="54627566"/>
    <w:rsid w:val="57BE04CD"/>
    <w:rsid w:val="59365DF8"/>
    <w:rsid w:val="59955358"/>
    <w:rsid w:val="5AAC3332"/>
    <w:rsid w:val="5EF07C91"/>
    <w:rsid w:val="603F3A03"/>
    <w:rsid w:val="62693F7C"/>
    <w:rsid w:val="65556AA0"/>
    <w:rsid w:val="6E103EB6"/>
    <w:rsid w:val="6E46167B"/>
    <w:rsid w:val="6E7D5FE6"/>
    <w:rsid w:val="6E885396"/>
    <w:rsid w:val="6EF03395"/>
    <w:rsid w:val="6F78504E"/>
    <w:rsid w:val="71CF2FAC"/>
    <w:rsid w:val="73DC038C"/>
    <w:rsid w:val="74E665CD"/>
    <w:rsid w:val="77884D24"/>
    <w:rsid w:val="7D54113C"/>
    <w:rsid w:val="7EF5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1"/>
    <w:pPr>
      <w:ind w:left="199"/>
      <w:jc w:val="center"/>
      <w:outlineLvl w:val="1"/>
    </w:pPr>
    <w:rPr>
      <w:rFonts w:ascii="黑体" w:hAnsi="黑体" w:eastAsia="黑体" w:cs="黑体"/>
      <w:sz w:val="36"/>
      <w:szCs w:val="36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1 Char"/>
    <w:link w:val="3"/>
    <w:qFormat/>
    <w:uiPriority w:val="1"/>
    <w:rPr>
      <w:rFonts w:ascii="黑体" w:hAnsi="黑体" w:eastAsia="黑体" w:cs="黑体"/>
      <w:sz w:val="36"/>
      <w:szCs w:val="36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1037</Words>
  <Characters>1051</Characters>
  <Lines>0</Lines>
  <Paragraphs>0</Paragraphs>
  <TotalTime>1</TotalTime>
  <ScaleCrop>false</ScaleCrop>
  <LinksUpToDate>false</LinksUpToDate>
  <CharactersWithSpaces>1053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2022-03-03T01:33:00Z</dcterms:created>
  <dc:creator>WPS_1502964539</dc:creator>
  <cp:lastModifiedBy>WPS_1502964539</cp:lastModifiedBy>
  <dcterms:modified xsi:type="dcterms:W3CDTF">2023-02-13T04:17:44Z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D863D3C4067A4A05861F840DCFC35ABF</vt:lpwstr>
  </property>
</Properties>
</file>