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793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97"/>
        <w:gridCol w:w="2234"/>
        <w:gridCol w:w="2008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招聘学校</w:t>
            </w:r>
            <w:bookmarkStart w:id="0" w:name="_GoBack"/>
            <w:bookmarkEnd w:id="0"/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岗位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人数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莆田第一中学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（13人）</w:t>
            </w: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语文教师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英语教师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物理教师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生物教师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历史教师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政治教师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体育教师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美术教师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莆田第二中学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（12人）</w:t>
            </w: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语文教师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数学教师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英语教师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化学教师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生物教师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历史教师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音乐教师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体育教师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美术教师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通用技术教师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莆田市外国语学校（莆田第一中学妈祖城校区）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（17人）</w:t>
            </w: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语文教师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数学教师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物理教师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历史教师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政治教师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地理教师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体育教师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莆田市实验小学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（23人）</w:t>
            </w: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语文教师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数学教师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英语教师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音乐教师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体育教师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美术教师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莆田市第二实验小学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（19人）</w:t>
            </w: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语文教师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数学教师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英语教师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科学教师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体育教师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美术教师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幼儿园教师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湄洲湾职业技术学院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（14人）</w:t>
            </w: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珠宝专任教师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鞋服专任教师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电商专任教师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化工专任教师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自动化专任教师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建筑专任教师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医学类专任教师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思政教师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党建干事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首饰设计教师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计算机专任教师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会计专任教师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思政教师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福建省湄洲湾职业技术学校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（6人）</w:t>
            </w: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语文教师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数学教师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英语教师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体育教师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计算机教师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福建省莆田卫生技术学校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（6人）</w:t>
            </w: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语文教师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数学教师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基础医学教师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儿科学教师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医学检验教师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福建省莆田职业技术学校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（3人）</w:t>
            </w: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首饰设计与制作专业教师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电子专业教师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6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城轨专业教师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593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合计</w:t>
            </w:r>
          </w:p>
        </w:tc>
        <w:tc>
          <w:tcPr>
            <w:tcW w:w="20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113人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A912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2022-12-27T01:19:56Z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A61AEC21C99B4E8BB15465BD2B8B5F65</vt:lpwstr>
  </property>
</Properties>
</file>