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rPr>
          <w:rFonts w:ascii="黑体" w:hAnsi="黑体" w:eastAsia="黑体"/>
          <w:sz w:val="36"/>
        </w:rPr>
      </w:pPr>
      <w:r>
        <w:rPr>
          <w:rFonts w:hint="eastAsia" w:ascii="黑体" w:hAnsi="黑体" w:eastAsia="黑体"/>
          <w:sz w:val="36"/>
        </w:rPr>
        <w:t>附件</w:t>
      </w:r>
      <w:r>
        <w:rPr>
          <w:rFonts w:ascii="黑体" w:hAnsi="黑体" w:eastAsia="黑体"/>
          <w:sz w:val="36"/>
        </w:rPr>
        <w:t>4：</w:t>
      </w:r>
    </w:p>
    <w:p>
      <w:pPr>
        <w:spacing w:line="312" w:lineRule="auto"/>
        <w:jc w:val="center"/>
        <w:rPr>
          <w:rFonts w:ascii="黑体" w:hAnsi="黑体" w:eastAsia="黑体"/>
          <w:sz w:val="36"/>
        </w:rPr>
      </w:pPr>
      <w:r>
        <w:rPr>
          <w:rFonts w:ascii="黑体" w:hAnsi="黑体" w:eastAsia="黑体"/>
          <w:sz w:val="36"/>
        </w:rPr>
        <w:t>科锐国际睿聘招考一体化系统考生在线笔试操作手册</w:t>
      </w:r>
    </w:p>
    <w:p>
      <w:pPr>
        <w:spacing w:line="312" w:lineRule="auto"/>
        <w:jc w:val="center"/>
        <w:rPr>
          <w:rFonts w:ascii="仿宋" w:hAnsi="仿宋" w:eastAsia="仿宋"/>
        </w:rPr>
      </w:pP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本次考试为闭卷</w:t>
      </w:r>
      <w:r>
        <w:rPr>
          <w:rFonts w:ascii="仿宋" w:hAnsi="仿宋" w:eastAsia="仿宋" w:cs="等线"/>
          <w:sz w:val="28"/>
          <w:szCs w:val="28"/>
        </w:rPr>
        <w:t>在线考试</w:t>
      </w:r>
      <w:r>
        <w:rPr>
          <w:rFonts w:hint="eastAsia" w:ascii="仿宋" w:hAnsi="仿宋" w:eastAsia="仿宋" w:cs="等线"/>
          <w:sz w:val="28"/>
          <w:szCs w:val="28"/>
        </w:rPr>
        <w:t>形式，考生须自行准备符合要求的考试设备、监控设备和考试场所。</w:t>
      </w:r>
    </w:p>
    <w:p>
      <w:pPr>
        <w:spacing w:line="312" w:lineRule="auto"/>
        <w:ind w:firstLine="560" w:firstLineChars="200"/>
        <w:rPr>
          <w:rFonts w:ascii="黑体" w:hAnsi="黑体" w:eastAsia="黑体" w:cs="等线"/>
          <w:sz w:val="28"/>
          <w:szCs w:val="28"/>
        </w:rPr>
      </w:pPr>
      <w:r>
        <w:rPr>
          <w:rFonts w:hint="eastAsia" w:ascii="黑体" w:hAnsi="黑体" w:eastAsia="黑体" w:cs="等线"/>
          <w:sz w:val="28"/>
          <w:szCs w:val="28"/>
        </w:rPr>
        <w:t>一、考试相关信息</w:t>
      </w:r>
    </w:p>
    <w:p>
      <w:pPr>
        <w:spacing w:line="312" w:lineRule="auto"/>
        <w:ind w:left="977" w:leftChars="232" w:hanging="420" w:hangingChars="150"/>
        <w:rPr>
          <w:rFonts w:hint="eastAsia" w:ascii="仿宋" w:hAnsi="仿宋" w:eastAsia="仿宋"/>
          <w:sz w:val="30"/>
          <w:szCs w:val="30"/>
          <w:highlight w:val="green"/>
        </w:rPr>
      </w:pPr>
      <w:bookmarkStart w:id="0" w:name="___第二视角鹰眼监控要求"/>
      <w:bookmarkEnd w:id="0"/>
      <w:bookmarkStart w:id="1" w:name="__第二视角鹰眼监控要求"/>
      <w:bookmarkEnd w:id="1"/>
      <w:r>
        <w:rPr>
          <w:rFonts w:hint="eastAsia" w:ascii="仿宋" w:hAnsi="仿宋" w:eastAsia="仿宋"/>
          <w:sz w:val="28"/>
          <w:szCs w:val="28"/>
        </w:rPr>
        <w:t>（一）笔试客户端下载链接：</w:t>
      </w:r>
      <w:r>
        <w:rPr>
          <w:rFonts w:hint="eastAsia"/>
          <w:sz w:val="30"/>
          <w:szCs w:val="30"/>
          <w:highlight w:val="green"/>
        </w:rPr>
        <w:t>https://eztest.org/exam/session/226915/client/download/</w:t>
      </w:r>
    </w:p>
    <w:p>
      <w:pPr>
        <w:spacing w:line="312" w:lineRule="auto"/>
        <w:ind w:firstLine="560" w:firstLineChars="200"/>
        <w:rPr>
          <w:rFonts w:ascii="仿宋" w:hAnsi="仿宋" w:eastAsia="仿宋"/>
          <w:sz w:val="28"/>
          <w:szCs w:val="28"/>
        </w:rPr>
      </w:pPr>
      <w:r>
        <w:rPr>
          <w:rFonts w:hint="eastAsia" w:ascii="仿宋" w:hAnsi="仿宋" w:eastAsia="仿宋"/>
          <w:sz w:val="28"/>
          <w:szCs w:val="28"/>
        </w:rPr>
        <w:t>（二）模拟笔试时间：2022年</w:t>
      </w:r>
      <w:r>
        <w:rPr>
          <w:rFonts w:hint="eastAsia" w:ascii="仿宋" w:hAnsi="仿宋" w:eastAsia="仿宋"/>
          <w:sz w:val="28"/>
          <w:szCs w:val="28"/>
          <w:lang w:val="en-US" w:eastAsia="zh-CN"/>
        </w:rPr>
        <w:t>8</w:t>
      </w:r>
      <w:r>
        <w:rPr>
          <w:rFonts w:hint="eastAsia" w:ascii="仿宋" w:hAnsi="仿宋" w:eastAsia="仿宋"/>
          <w:sz w:val="28"/>
          <w:szCs w:val="28"/>
        </w:rPr>
        <w:t>月</w:t>
      </w:r>
      <w:r>
        <w:rPr>
          <w:rFonts w:hint="eastAsia" w:ascii="仿宋" w:hAnsi="仿宋" w:eastAsia="仿宋"/>
          <w:sz w:val="28"/>
          <w:szCs w:val="28"/>
          <w:lang w:val="en-US" w:eastAsia="zh-CN"/>
        </w:rPr>
        <w:t>13</w:t>
      </w:r>
      <w:r>
        <w:rPr>
          <w:rFonts w:hint="eastAsia" w:ascii="仿宋" w:hAnsi="仿宋" w:eastAsia="仿宋"/>
          <w:sz w:val="28"/>
          <w:szCs w:val="28"/>
        </w:rPr>
        <w:t>日（星期</w:t>
      </w:r>
      <w:r>
        <w:rPr>
          <w:rFonts w:hint="eastAsia" w:ascii="仿宋" w:hAnsi="仿宋" w:eastAsia="仿宋"/>
          <w:sz w:val="28"/>
          <w:szCs w:val="28"/>
          <w:lang w:val="en-US" w:eastAsia="zh-CN"/>
        </w:rPr>
        <w:t>六</w:t>
      </w:r>
      <w:r>
        <w:rPr>
          <w:rFonts w:hint="eastAsia" w:ascii="仿宋" w:hAnsi="仿宋" w:eastAsia="仿宋"/>
          <w:sz w:val="28"/>
          <w:szCs w:val="28"/>
        </w:rPr>
        <w:t>）10:00至18:00</w:t>
      </w:r>
    </w:p>
    <w:p>
      <w:pPr>
        <w:spacing w:line="312" w:lineRule="auto"/>
        <w:ind w:firstLine="560" w:firstLineChars="200"/>
        <w:rPr>
          <w:rFonts w:ascii="仿宋" w:hAnsi="仿宋" w:eastAsia="仿宋"/>
          <w:sz w:val="28"/>
          <w:szCs w:val="28"/>
        </w:rPr>
      </w:pPr>
      <w:r>
        <w:rPr>
          <w:rFonts w:hint="eastAsia" w:ascii="仿宋" w:hAnsi="仿宋" w:eastAsia="仿宋"/>
          <w:sz w:val="28"/>
          <w:szCs w:val="28"/>
        </w:rPr>
        <w:t>（三）正式笔试时间：2022年</w:t>
      </w:r>
      <w:r>
        <w:rPr>
          <w:rFonts w:hint="eastAsia" w:ascii="仿宋" w:hAnsi="仿宋" w:eastAsia="仿宋"/>
          <w:sz w:val="28"/>
          <w:szCs w:val="28"/>
          <w:lang w:val="en-US" w:eastAsia="zh-CN"/>
        </w:rPr>
        <w:t>8</w:t>
      </w:r>
      <w:r>
        <w:rPr>
          <w:rFonts w:ascii="仿宋" w:hAnsi="仿宋" w:eastAsia="仿宋"/>
          <w:sz w:val="28"/>
          <w:szCs w:val="28"/>
        </w:rPr>
        <w:t>月</w:t>
      </w:r>
      <w:r>
        <w:rPr>
          <w:rFonts w:hint="eastAsia" w:ascii="仿宋" w:hAnsi="仿宋" w:eastAsia="仿宋"/>
          <w:sz w:val="28"/>
          <w:szCs w:val="28"/>
          <w:lang w:val="en-US" w:eastAsia="zh-CN"/>
        </w:rPr>
        <w:t>14</w:t>
      </w:r>
      <w:r>
        <w:rPr>
          <w:rFonts w:ascii="仿宋" w:hAnsi="仿宋" w:eastAsia="仿宋"/>
          <w:sz w:val="28"/>
          <w:szCs w:val="28"/>
        </w:rPr>
        <w:t>日（</w:t>
      </w:r>
      <w:r>
        <w:rPr>
          <w:rFonts w:hint="eastAsia" w:ascii="仿宋" w:hAnsi="仿宋" w:eastAsia="仿宋"/>
          <w:sz w:val="28"/>
          <w:szCs w:val="28"/>
        </w:rPr>
        <w:t>星期</w:t>
      </w:r>
      <w:r>
        <w:rPr>
          <w:rFonts w:hint="eastAsia" w:ascii="仿宋" w:hAnsi="仿宋" w:eastAsia="仿宋"/>
          <w:sz w:val="28"/>
          <w:szCs w:val="28"/>
          <w:lang w:val="en-US" w:eastAsia="zh-CN"/>
        </w:rPr>
        <w:t>日</w:t>
      </w:r>
      <w:r>
        <w:rPr>
          <w:rFonts w:ascii="仿宋" w:hAnsi="仿宋" w:eastAsia="仿宋"/>
          <w:sz w:val="28"/>
          <w:szCs w:val="28"/>
        </w:rPr>
        <w:t>）</w:t>
      </w:r>
      <w:r>
        <w:rPr>
          <w:rFonts w:hint="eastAsia" w:ascii="仿宋" w:hAnsi="仿宋" w:eastAsia="仿宋"/>
          <w:sz w:val="28"/>
          <w:szCs w:val="28"/>
        </w:rPr>
        <w:t>10:00至12:00</w:t>
      </w:r>
    </w:p>
    <w:p>
      <w:pPr>
        <w:spacing w:line="312" w:lineRule="auto"/>
        <w:ind w:firstLine="560" w:firstLineChars="200"/>
        <w:rPr>
          <w:rFonts w:ascii="仿宋" w:hAnsi="仿宋" w:eastAsia="仿宋"/>
          <w:sz w:val="28"/>
          <w:szCs w:val="28"/>
        </w:rPr>
      </w:pPr>
      <w:r>
        <w:rPr>
          <w:rFonts w:hint="eastAsia" w:ascii="仿宋" w:hAnsi="仿宋" w:eastAsia="仿宋"/>
          <w:sz w:val="28"/>
          <w:szCs w:val="28"/>
        </w:rPr>
        <w:t>（四）客服支持时间：</w:t>
      </w:r>
    </w:p>
    <w:p>
      <w:pPr>
        <w:spacing w:line="312" w:lineRule="auto"/>
        <w:ind w:firstLine="700" w:firstLineChars="250"/>
        <w:rPr>
          <w:rFonts w:ascii="仿宋" w:hAnsi="仿宋" w:eastAsia="仿宋"/>
          <w:sz w:val="28"/>
          <w:szCs w:val="28"/>
        </w:rPr>
      </w:pPr>
      <w:r>
        <w:rPr>
          <w:rFonts w:hint="eastAsia" w:ascii="仿宋" w:hAnsi="仿宋" w:eastAsia="仿宋"/>
          <w:sz w:val="28"/>
          <w:szCs w:val="28"/>
        </w:rPr>
        <w:t>1.笔试客户端在线客服支持时间：</w:t>
      </w:r>
    </w:p>
    <w:p>
      <w:pPr>
        <w:spacing w:line="312" w:lineRule="auto"/>
        <w:ind w:firstLine="980" w:firstLineChars="350"/>
        <w:rPr>
          <w:rFonts w:ascii="仿宋" w:hAnsi="仿宋" w:eastAsia="仿宋"/>
          <w:sz w:val="28"/>
          <w:szCs w:val="28"/>
        </w:rPr>
      </w:pPr>
      <w:r>
        <w:rPr>
          <w:rFonts w:hint="eastAsia" w:ascii="仿宋" w:hAnsi="仿宋" w:eastAsia="仿宋"/>
          <w:sz w:val="28"/>
          <w:szCs w:val="28"/>
        </w:rPr>
        <w:t>模拟笔试：2022年</w:t>
      </w:r>
      <w:r>
        <w:rPr>
          <w:rFonts w:hint="eastAsia" w:ascii="仿宋" w:hAnsi="仿宋" w:eastAsia="仿宋"/>
          <w:sz w:val="28"/>
          <w:szCs w:val="28"/>
          <w:lang w:val="en-US" w:eastAsia="zh-CN"/>
        </w:rPr>
        <w:t>8</w:t>
      </w:r>
      <w:r>
        <w:rPr>
          <w:rFonts w:hint="eastAsia" w:ascii="仿宋" w:hAnsi="仿宋" w:eastAsia="仿宋"/>
          <w:sz w:val="28"/>
          <w:szCs w:val="28"/>
        </w:rPr>
        <w:t>月</w:t>
      </w:r>
      <w:r>
        <w:rPr>
          <w:rFonts w:hint="eastAsia" w:ascii="仿宋" w:hAnsi="仿宋" w:eastAsia="仿宋"/>
          <w:sz w:val="28"/>
          <w:szCs w:val="28"/>
          <w:lang w:val="en-US" w:eastAsia="zh-CN"/>
        </w:rPr>
        <w:t>13</w:t>
      </w:r>
      <w:r>
        <w:rPr>
          <w:rFonts w:hint="eastAsia" w:ascii="仿宋" w:hAnsi="仿宋" w:eastAsia="仿宋"/>
          <w:sz w:val="28"/>
          <w:szCs w:val="28"/>
        </w:rPr>
        <w:t>日（星期</w:t>
      </w:r>
      <w:r>
        <w:rPr>
          <w:rFonts w:hint="eastAsia" w:ascii="仿宋" w:hAnsi="仿宋" w:eastAsia="仿宋"/>
          <w:sz w:val="28"/>
          <w:szCs w:val="28"/>
          <w:lang w:val="en-US" w:eastAsia="zh-CN"/>
        </w:rPr>
        <w:t>六</w:t>
      </w:r>
      <w:r>
        <w:rPr>
          <w:rFonts w:hint="eastAsia" w:ascii="仿宋" w:hAnsi="仿宋" w:eastAsia="仿宋"/>
          <w:sz w:val="28"/>
          <w:szCs w:val="28"/>
        </w:rPr>
        <w:t>）10:00-12:00,13:00-18:00</w:t>
      </w:r>
    </w:p>
    <w:p>
      <w:pPr>
        <w:spacing w:line="312" w:lineRule="auto"/>
        <w:ind w:firstLine="980" w:firstLineChars="350"/>
        <w:rPr>
          <w:rFonts w:ascii="仿宋" w:hAnsi="仿宋" w:eastAsia="仿宋"/>
          <w:sz w:val="28"/>
          <w:szCs w:val="28"/>
        </w:rPr>
      </w:pPr>
      <w:r>
        <w:rPr>
          <w:rFonts w:hint="eastAsia" w:ascii="仿宋" w:hAnsi="仿宋" w:eastAsia="仿宋"/>
          <w:sz w:val="28"/>
          <w:szCs w:val="28"/>
        </w:rPr>
        <w:t>正式笔试:2022年</w:t>
      </w:r>
      <w:r>
        <w:rPr>
          <w:rFonts w:hint="eastAsia" w:ascii="仿宋" w:hAnsi="仿宋" w:eastAsia="仿宋"/>
          <w:sz w:val="28"/>
          <w:szCs w:val="28"/>
          <w:lang w:val="en-US" w:eastAsia="zh-CN"/>
        </w:rPr>
        <w:t>8</w:t>
      </w:r>
      <w:r>
        <w:rPr>
          <w:rFonts w:hint="eastAsia" w:ascii="仿宋" w:hAnsi="仿宋" w:eastAsia="仿宋"/>
          <w:sz w:val="28"/>
          <w:szCs w:val="28"/>
        </w:rPr>
        <w:t>月</w:t>
      </w:r>
      <w:r>
        <w:rPr>
          <w:rFonts w:hint="eastAsia" w:ascii="仿宋" w:hAnsi="仿宋" w:eastAsia="仿宋"/>
          <w:sz w:val="28"/>
          <w:szCs w:val="28"/>
          <w:lang w:val="en-US" w:eastAsia="zh-CN"/>
        </w:rPr>
        <w:t>14</w:t>
      </w:r>
      <w:r>
        <w:rPr>
          <w:rFonts w:hint="eastAsia" w:ascii="仿宋" w:hAnsi="仿宋" w:eastAsia="仿宋"/>
          <w:sz w:val="28"/>
          <w:szCs w:val="28"/>
        </w:rPr>
        <w:t>日（星期</w:t>
      </w:r>
      <w:r>
        <w:rPr>
          <w:rFonts w:hint="eastAsia" w:ascii="仿宋" w:hAnsi="仿宋" w:eastAsia="仿宋"/>
          <w:sz w:val="28"/>
          <w:szCs w:val="28"/>
          <w:lang w:val="en-US" w:eastAsia="zh-CN"/>
        </w:rPr>
        <w:t>日</w:t>
      </w:r>
      <w:r>
        <w:rPr>
          <w:rFonts w:hint="eastAsia" w:ascii="仿宋" w:hAnsi="仿宋" w:eastAsia="仿宋"/>
          <w:sz w:val="28"/>
          <w:szCs w:val="28"/>
        </w:rPr>
        <w:t>）9:30-12:00</w:t>
      </w:r>
    </w:p>
    <w:p>
      <w:pPr>
        <w:spacing w:line="312" w:lineRule="auto"/>
        <w:ind w:firstLine="700" w:firstLineChars="250"/>
        <w:rPr>
          <w:rFonts w:ascii="仿宋" w:hAnsi="仿宋" w:eastAsia="仿宋"/>
          <w:sz w:val="28"/>
          <w:szCs w:val="28"/>
        </w:rPr>
      </w:pPr>
      <w:r>
        <w:rPr>
          <w:rFonts w:hint="eastAsia" w:ascii="仿宋" w:hAnsi="仿宋" w:eastAsia="仿宋"/>
          <w:sz w:val="28"/>
          <w:szCs w:val="28"/>
        </w:rPr>
        <w:t>2.客服电话支持时间：每日10:00-20:00</w:t>
      </w:r>
    </w:p>
    <w:p>
      <w:pPr>
        <w:spacing w:line="312" w:lineRule="auto"/>
        <w:rPr>
          <w:rFonts w:ascii="仿宋" w:hAnsi="仿宋" w:eastAsia="仿宋"/>
          <w:sz w:val="28"/>
          <w:szCs w:val="28"/>
        </w:rPr>
      </w:pPr>
    </w:p>
    <w:p>
      <w:pPr>
        <w:spacing w:line="312" w:lineRule="auto"/>
        <w:ind w:firstLine="560" w:firstLineChars="200"/>
        <w:rPr>
          <w:rFonts w:ascii="黑体" w:hAnsi="黑体" w:eastAsia="黑体"/>
          <w:sz w:val="28"/>
          <w:szCs w:val="28"/>
        </w:rPr>
      </w:pPr>
      <w:r>
        <w:rPr>
          <w:rFonts w:hint="eastAsia" w:ascii="黑体" w:hAnsi="黑体" w:eastAsia="黑体"/>
          <w:sz w:val="28"/>
          <w:szCs w:val="28"/>
        </w:rPr>
        <w:t>二、考试</w:t>
      </w:r>
      <w:r>
        <w:rPr>
          <w:rFonts w:ascii="黑体" w:hAnsi="黑体" w:eastAsia="黑体"/>
          <w:sz w:val="28"/>
          <w:szCs w:val="28"/>
        </w:rPr>
        <w:t>要求</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考生自行准备笔试设备和场地参加笔试，笔试系统（电脑客户端）自带人脸核验和全程监控功能，作为第一视角监控；同时在监控机上（智能手机端）全程开启“鹰眼”第二视角监控平台，作为第二视角独立监控。</w:t>
      </w:r>
    </w:p>
    <w:p>
      <w:pPr>
        <w:spacing w:line="312" w:lineRule="auto"/>
        <w:ind w:firstLine="560" w:firstLineChars="200"/>
        <w:rPr>
          <w:rFonts w:ascii="仿宋" w:hAnsi="仿宋" w:eastAsia="仿宋"/>
          <w:sz w:val="28"/>
          <w:szCs w:val="28"/>
        </w:rPr>
      </w:pPr>
      <w:r>
        <w:rPr>
          <w:rFonts w:hint="eastAsia" w:ascii="仿宋" w:hAnsi="仿宋" w:eastAsia="仿宋"/>
          <w:sz w:val="28"/>
          <w:szCs w:val="28"/>
        </w:rPr>
        <w:t>（一）考试设备</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1.用于笔试的电脑：</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（1）考试设备需为带正常上网功能的电脑，电脑操作系统要求为</w:t>
      </w:r>
      <w:r>
        <w:rPr>
          <w:rFonts w:ascii="仿宋" w:hAnsi="仿宋" w:eastAsia="仿宋" w:cs="等线"/>
          <w:sz w:val="28"/>
          <w:szCs w:val="28"/>
        </w:rPr>
        <w:t>Windows（</w:t>
      </w:r>
      <w:r>
        <w:rPr>
          <w:rFonts w:hint="eastAsia" w:ascii="仿宋" w:hAnsi="仿宋" w:eastAsia="仿宋" w:cs="等线"/>
          <w:sz w:val="28"/>
          <w:szCs w:val="28"/>
        </w:rPr>
        <w:t>推荐W</w:t>
      </w:r>
      <w:r>
        <w:rPr>
          <w:rFonts w:ascii="仿宋" w:hAnsi="仿宋" w:eastAsia="仿宋" w:cs="等线"/>
          <w:sz w:val="28"/>
          <w:szCs w:val="28"/>
        </w:rPr>
        <w:t>in7</w:t>
      </w:r>
      <w:r>
        <w:rPr>
          <w:rFonts w:hint="eastAsia" w:ascii="仿宋" w:hAnsi="仿宋" w:eastAsia="仿宋" w:cs="等线"/>
          <w:sz w:val="28"/>
          <w:szCs w:val="28"/>
        </w:rPr>
        <w:t>、Win</w:t>
      </w:r>
      <w:r>
        <w:rPr>
          <w:rFonts w:ascii="仿宋" w:hAnsi="仿宋" w:eastAsia="仿宋" w:cs="等线"/>
          <w:sz w:val="28"/>
          <w:szCs w:val="28"/>
        </w:rPr>
        <w:t>10）</w:t>
      </w:r>
      <w:r>
        <w:rPr>
          <w:rFonts w:hint="eastAsia" w:ascii="仿宋" w:hAnsi="仿宋" w:eastAsia="仿宋" w:cs="等线"/>
          <w:sz w:val="28"/>
          <w:szCs w:val="28"/>
        </w:rPr>
        <w:t>或Mac</w:t>
      </w:r>
      <w:r>
        <w:rPr>
          <w:rFonts w:ascii="仿宋" w:hAnsi="仿宋" w:eastAsia="仿宋" w:cs="等线"/>
          <w:sz w:val="28"/>
          <w:szCs w:val="28"/>
        </w:rPr>
        <w:t xml:space="preserve"> OS（10.1</w:t>
      </w:r>
      <w:r>
        <w:rPr>
          <w:rFonts w:hint="eastAsia" w:ascii="仿宋" w:hAnsi="仿宋" w:eastAsia="仿宋" w:cs="等线"/>
          <w:sz w:val="28"/>
          <w:szCs w:val="28"/>
        </w:rPr>
        <w:t>3</w:t>
      </w:r>
      <w:r>
        <w:rPr>
          <w:rFonts w:ascii="仿宋" w:hAnsi="仿宋" w:eastAsia="仿宋" w:cs="等线"/>
          <w:sz w:val="28"/>
          <w:szCs w:val="28"/>
        </w:rPr>
        <w:t>以上）</w:t>
      </w:r>
      <w:r>
        <w:rPr>
          <w:rFonts w:hint="eastAsia" w:ascii="仿宋" w:hAnsi="仿宋" w:eastAsia="仿宋" w:cs="等线"/>
          <w:sz w:val="28"/>
          <w:szCs w:val="28"/>
        </w:rPr>
        <w:t>。</w:t>
      </w:r>
    </w:p>
    <w:p>
      <w:pPr>
        <w:spacing w:line="312" w:lineRule="auto"/>
        <w:ind w:firstLine="560" w:firstLineChars="200"/>
        <w:rPr>
          <w:rFonts w:ascii="仿宋" w:hAnsi="仿宋" w:eastAsia="仿宋"/>
          <w:sz w:val="28"/>
          <w:szCs w:val="28"/>
        </w:rPr>
      </w:pPr>
      <w:r>
        <w:rPr>
          <w:rFonts w:hint="eastAsia" w:ascii="仿宋" w:hAnsi="仿宋" w:eastAsia="仿宋" w:cs="等线"/>
          <w:sz w:val="28"/>
          <w:szCs w:val="28"/>
        </w:rPr>
        <w:t>（2）硬盘：电脑系统盘存储容量至少</w:t>
      </w:r>
      <w:r>
        <w:rPr>
          <w:rFonts w:ascii="仿宋" w:hAnsi="仿宋" w:eastAsia="仿宋" w:cs="等线"/>
          <w:sz w:val="28"/>
          <w:szCs w:val="28"/>
        </w:rPr>
        <w:t xml:space="preserve"> 20G（含）以上可用空间。</w:t>
      </w:r>
    </w:p>
    <w:p>
      <w:pPr>
        <w:spacing w:line="312" w:lineRule="auto"/>
        <w:ind w:firstLine="560" w:firstLineChars="200"/>
        <w:rPr>
          <w:rFonts w:ascii="仿宋" w:hAnsi="仿宋" w:eastAsia="仿宋"/>
          <w:sz w:val="28"/>
          <w:szCs w:val="28"/>
        </w:rPr>
      </w:pPr>
      <w:r>
        <w:rPr>
          <w:rFonts w:hint="eastAsia" w:ascii="仿宋" w:hAnsi="仿宋" w:eastAsia="仿宋" w:cs="等线"/>
          <w:sz w:val="28"/>
          <w:szCs w:val="28"/>
        </w:rPr>
        <w:t>（3）考试用设备应具备</w:t>
      </w:r>
      <w:r>
        <w:rPr>
          <w:rFonts w:hint="eastAsia" w:ascii="仿宋" w:hAnsi="仿宋" w:eastAsia="仿宋"/>
          <w:sz w:val="28"/>
          <w:szCs w:val="28"/>
        </w:rPr>
        <w:t>可正常工作的摄像设备（内置或外置摄像头均可）和音频输入设备。</w:t>
      </w:r>
    </w:p>
    <w:p>
      <w:pPr>
        <w:spacing w:line="312" w:lineRule="auto"/>
        <w:ind w:firstLine="560" w:firstLineChars="200"/>
        <w:rPr>
          <w:rFonts w:ascii="仿宋" w:hAnsi="仿宋" w:eastAsia="仿宋"/>
          <w:sz w:val="28"/>
          <w:szCs w:val="28"/>
        </w:rPr>
      </w:pPr>
      <w:r>
        <w:rPr>
          <w:rFonts w:hint="eastAsia" w:ascii="仿宋" w:hAnsi="仿宋" w:eastAsia="仿宋"/>
          <w:sz w:val="28"/>
          <w:szCs w:val="28"/>
        </w:rPr>
        <w:t>（4）考试期间将全程使用摄像头，需确保电脑摄像头开启，无遮挡。</w:t>
      </w:r>
    </w:p>
    <w:p>
      <w:pPr>
        <w:spacing w:line="312" w:lineRule="auto"/>
        <w:ind w:firstLine="560" w:firstLineChars="200"/>
        <w:rPr>
          <w:rFonts w:ascii="仿宋" w:hAnsi="仿宋" w:eastAsia="仿宋"/>
          <w:sz w:val="28"/>
          <w:szCs w:val="28"/>
        </w:rPr>
      </w:pPr>
      <w:r>
        <w:rPr>
          <w:rFonts w:hint="eastAsia" w:ascii="仿宋" w:hAnsi="仿宋" w:eastAsia="仿宋"/>
          <w:sz w:val="28"/>
          <w:szCs w:val="28"/>
        </w:rPr>
        <w:t>（5）如使用笔记本电脑请保持电量充足，建议全程使用</w:t>
      </w:r>
      <w:r>
        <w:rPr>
          <w:rFonts w:ascii="仿宋" w:hAnsi="仿宋" w:eastAsia="仿宋"/>
          <w:sz w:val="28"/>
          <w:szCs w:val="28"/>
        </w:rPr>
        <w:t>外接电源</w:t>
      </w:r>
      <w:r>
        <w:rPr>
          <w:rFonts w:hint="eastAsia" w:ascii="仿宋" w:hAnsi="仿宋" w:eastAsia="仿宋"/>
          <w:sz w:val="28"/>
          <w:szCs w:val="28"/>
        </w:rPr>
        <w:t>。</w:t>
      </w:r>
    </w:p>
    <w:p>
      <w:pPr>
        <w:spacing w:line="312" w:lineRule="auto"/>
        <w:ind w:firstLine="560" w:firstLineChars="200"/>
        <w:rPr>
          <w:rFonts w:ascii="仿宋" w:hAnsi="仿宋" w:eastAsia="仿宋"/>
          <w:sz w:val="28"/>
          <w:szCs w:val="28"/>
        </w:rPr>
      </w:pPr>
      <w:r>
        <w:rPr>
          <w:rFonts w:hint="eastAsia" w:ascii="仿宋" w:hAnsi="仿宋" w:eastAsia="仿宋"/>
          <w:sz w:val="28"/>
          <w:szCs w:val="28"/>
        </w:rPr>
        <w:t>（6）打开科锐国际招考一体化易考客户端前，建议关闭电脑上与考试无关的应用软件，包括安全卫士、电脑管家及各类通讯软件，比避免被动弹窗导致被系统判定为作弊。</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2.用作鹰眼第二视角监控的设备</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（1）带正常上网功能的智能</w:t>
      </w:r>
      <w:r>
        <w:rPr>
          <w:rFonts w:ascii="仿宋" w:hAnsi="仿宋" w:eastAsia="仿宋" w:cs="等线"/>
          <w:sz w:val="28"/>
          <w:szCs w:val="28"/>
        </w:rPr>
        <w:t>手机</w:t>
      </w:r>
      <w:r>
        <w:rPr>
          <w:rFonts w:hint="eastAsia" w:ascii="仿宋" w:hAnsi="仿宋" w:eastAsia="仿宋" w:cs="等线"/>
          <w:sz w:val="28"/>
          <w:szCs w:val="28"/>
        </w:rPr>
        <w:t>或平板设备，必须带有可正常工作的摄像头</w:t>
      </w:r>
      <w:r>
        <w:rPr>
          <w:rFonts w:hint="eastAsia" w:ascii="仿宋" w:hAnsi="仿宋" w:eastAsia="仿宋"/>
          <w:sz w:val="28"/>
          <w:szCs w:val="28"/>
        </w:rPr>
        <w:t>。</w:t>
      </w:r>
    </w:p>
    <w:p>
      <w:pPr>
        <w:spacing w:line="312" w:lineRule="auto"/>
        <w:ind w:firstLine="560" w:firstLineChars="200"/>
        <w:rPr>
          <w:rFonts w:ascii="仿宋" w:hAnsi="仿宋" w:eastAsia="仿宋" w:cs="等线"/>
          <w:sz w:val="28"/>
          <w:szCs w:val="28"/>
        </w:rPr>
      </w:pPr>
      <w:r>
        <w:rPr>
          <w:rFonts w:hint="eastAsia" w:ascii="仿宋" w:hAnsi="仿宋" w:eastAsia="仿宋"/>
          <w:sz w:val="28"/>
          <w:szCs w:val="28"/>
        </w:rPr>
        <w:t>（2）监控设备操作系统版本及推荐使用的</w:t>
      </w:r>
      <w:r>
        <w:rPr>
          <w:rFonts w:hint="eastAsia" w:ascii="仿宋" w:hAnsi="仿宋" w:eastAsia="仿宋" w:cs="等线"/>
          <w:sz w:val="28"/>
          <w:szCs w:val="28"/>
        </w:rPr>
        <w:t>浏览器要求如下：</w:t>
      </w:r>
    </w:p>
    <w:tbl>
      <w:tblPr>
        <w:tblStyle w:val="11"/>
        <w:tblW w:w="9688" w:type="dxa"/>
        <w:tblInd w:w="0" w:type="dxa"/>
        <w:tblLayout w:type="fixed"/>
        <w:tblCellMar>
          <w:top w:w="0" w:type="dxa"/>
          <w:left w:w="108" w:type="dxa"/>
          <w:bottom w:w="0" w:type="dxa"/>
          <w:right w:w="108" w:type="dxa"/>
        </w:tblCellMar>
      </w:tblPr>
      <w:tblGrid>
        <w:gridCol w:w="1466"/>
        <w:gridCol w:w="1992"/>
        <w:gridCol w:w="6230"/>
      </w:tblGrid>
      <w:tr>
        <w:tblPrEx>
          <w:tblCellMar>
            <w:top w:w="0" w:type="dxa"/>
            <w:left w:w="108" w:type="dxa"/>
            <w:bottom w:w="0" w:type="dxa"/>
            <w:right w:w="108" w:type="dxa"/>
          </w:tblCellMar>
        </w:tblPrEx>
        <w:trPr>
          <w:trHeight w:val="476" w:hRule="atLeast"/>
        </w:trPr>
        <w:tc>
          <w:tcPr>
            <w:tcW w:w="1466" w:type="dxa"/>
            <w:tcBorders>
              <w:top w:val="single" w:color="auto" w:sz="8" w:space="0"/>
              <w:left w:val="single" w:color="auto" w:sz="8" w:space="0"/>
              <w:bottom w:val="single" w:color="auto" w:sz="4" w:space="0"/>
              <w:right w:val="single" w:color="auto" w:sz="4" w:space="0"/>
            </w:tcBorders>
            <w:shd w:val="clear" w:color="000000" w:fill="DDEBF7"/>
            <w:vAlign w:val="center"/>
          </w:tcPr>
          <w:p>
            <w:pPr>
              <w:spacing w:line="312"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设备</w:t>
            </w:r>
          </w:p>
        </w:tc>
        <w:tc>
          <w:tcPr>
            <w:tcW w:w="8222" w:type="dxa"/>
            <w:gridSpan w:val="2"/>
            <w:tcBorders>
              <w:top w:val="single" w:color="auto" w:sz="8" w:space="0"/>
              <w:left w:val="nil"/>
              <w:bottom w:val="single" w:color="auto" w:sz="4" w:space="0"/>
              <w:right w:val="single" w:color="000000" w:sz="8" w:space="0"/>
            </w:tcBorders>
            <w:shd w:val="clear" w:color="000000" w:fill="DDEBF7"/>
            <w:vAlign w:val="center"/>
          </w:tcPr>
          <w:p>
            <w:pPr>
              <w:spacing w:line="312"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智能手机</w:t>
            </w:r>
            <w:r>
              <w:rPr>
                <w:rFonts w:ascii="仿宋" w:hAnsi="仿宋" w:eastAsia="仿宋"/>
                <w:color w:val="000000"/>
                <w:sz w:val="28"/>
                <w:szCs w:val="28"/>
              </w:rPr>
              <w:t>/平板设备</w:t>
            </w:r>
          </w:p>
        </w:tc>
      </w:tr>
      <w:tr>
        <w:tblPrEx>
          <w:tblCellMar>
            <w:top w:w="0" w:type="dxa"/>
            <w:left w:w="108" w:type="dxa"/>
            <w:bottom w:w="0" w:type="dxa"/>
            <w:right w:w="108" w:type="dxa"/>
          </w:tblCellMar>
        </w:tblPrEx>
        <w:trPr>
          <w:trHeight w:val="476" w:hRule="atLeast"/>
        </w:trPr>
        <w:tc>
          <w:tcPr>
            <w:tcW w:w="1466" w:type="dxa"/>
            <w:tcBorders>
              <w:top w:val="nil"/>
              <w:left w:val="single" w:color="auto" w:sz="8" w:space="0"/>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操作系统</w:t>
            </w:r>
          </w:p>
        </w:tc>
        <w:tc>
          <w:tcPr>
            <w:tcW w:w="1992" w:type="dxa"/>
            <w:tcBorders>
              <w:top w:val="nil"/>
              <w:left w:val="nil"/>
              <w:bottom w:val="single" w:color="auto" w:sz="4" w:space="0"/>
              <w:right w:val="single" w:color="auto" w:sz="4" w:space="0"/>
            </w:tcBorders>
            <w:shd w:val="clear" w:color="auto" w:fill="auto"/>
            <w:vAlign w:val="center"/>
          </w:tcPr>
          <w:p>
            <w:pPr>
              <w:spacing w:line="312" w:lineRule="auto"/>
              <w:ind w:firstLine="140" w:firstLineChars="50"/>
              <w:rPr>
                <w:rFonts w:ascii="仿宋" w:hAnsi="仿宋" w:eastAsia="仿宋" w:cs="仿宋_GB2312"/>
                <w:sz w:val="28"/>
                <w:szCs w:val="28"/>
              </w:rPr>
            </w:pPr>
            <w:r>
              <w:rPr>
                <w:rFonts w:hint="eastAsia" w:ascii="仿宋" w:hAnsi="仿宋" w:eastAsia="仿宋" w:cs="仿宋_GB2312"/>
                <w:sz w:val="28"/>
                <w:szCs w:val="28"/>
              </w:rPr>
              <w:t>IOS</w:t>
            </w:r>
          </w:p>
        </w:tc>
        <w:tc>
          <w:tcPr>
            <w:tcW w:w="6230" w:type="dxa"/>
            <w:tcBorders>
              <w:top w:val="nil"/>
              <w:left w:val="nil"/>
              <w:bottom w:val="single" w:color="auto" w:sz="4" w:space="0"/>
              <w:right w:val="single" w:color="auto" w:sz="8"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Android</w:t>
            </w:r>
          </w:p>
        </w:tc>
      </w:tr>
      <w:tr>
        <w:tblPrEx>
          <w:tblCellMar>
            <w:top w:w="0" w:type="dxa"/>
            <w:left w:w="108" w:type="dxa"/>
            <w:bottom w:w="0" w:type="dxa"/>
            <w:right w:w="108" w:type="dxa"/>
          </w:tblCellMar>
        </w:tblPrEx>
        <w:trPr>
          <w:trHeight w:val="476" w:hRule="atLeast"/>
        </w:trPr>
        <w:tc>
          <w:tcPr>
            <w:tcW w:w="1466" w:type="dxa"/>
            <w:tcBorders>
              <w:top w:val="nil"/>
              <w:left w:val="single" w:color="auto" w:sz="8" w:space="0"/>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系统版本</w:t>
            </w:r>
          </w:p>
        </w:tc>
        <w:tc>
          <w:tcPr>
            <w:tcW w:w="1992" w:type="dxa"/>
            <w:tcBorders>
              <w:top w:val="nil"/>
              <w:left w:val="nil"/>
              <w:bottom w:val="single" w:color="auto" w:sz="4" w:space="0"/>
              <w:right w:val="single" w:color="auto" w:sz="4" w:space="0"/>
            </w:tcBorders>
            <w:shd w:val="clear" w:color="auto" w:fill="auto"/>
            <w:vAlign w:val="center"/>
          </w:tcPr>
          <w:p>
            <w:pPr>
              <w:spacing w:line="312" w:lineRule="auto"/>
              <w:ind w:firstLine="140" w:firstLineChars="50"/>
              <w:rPr>
                <w:rFonts w:ascii="仿宋" w:hAnsi="仿宋" w:eastAsia="仿宋" w:cs="仿宋_GB2312"/>
                <w:sz w:val="28"/>
                <w:szCs w:val="28"/>
              </w:rPr>
            </w:pPr>
            <w:r>
              <w:rPr>
                <w:rFonts w:hint="eastAsia" w:ascii="仿宋" w:hAnsi="仿宋" w:eastAsia="仿宋" w:cs="仿宋_GB2312"/>
                <w:sz w:val="28"/>
                <w:szCs w:val="28"/>
              </w:rPr>
              <w:t>IOS 11.0.2+</w:t>
            </w:r>
          </w:p>
        </w:tc>
        <w:tc>
          <w:tcPr>
            <w:tcW w:w="6230" w:type="dxa"/>
            <w:tcBorders>
              <w:top w:val="nil"/>
              <w:left w:val="nil"/>
              <w:bottom w:val="single" w:color="auto" w:sz="4" w:space="0"/>
              <w:right w:val="single" w:color="auto" w:sz="8"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Android 10+</w:t>
            </w:r>
          </w:p>
        </w:tc>
      </w:tr>
      <w:tr>
        <w:tblPrEx>
          <w:tblCellMar>
            <w:top w:w="0" w:type="dxa"/>
            <w:left w:w="108" w:type="dxa"/>
            <w:bottom w:w="0" w:type="dxa"/>
            <w:right w:w="108" w:type="dxa"/>
          </w:tblCellMar>
        </w:tblPrEx>
        <w:trPr>
          <w:trHeight w:val="408" w:hRule="atLeast"/>
        </w:trPr>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浏览器</w:t>
            </w:r>
          </w:p>
        </w:tc>
        <w:tc>
          <w:tcPr>
            <w:tcW w:w="1992" w:type="dxa"/>
            <w:tcBorders>
              <w:top w:val="single" w:color="auto" w:sz="4" w:space="0"/>
              <w:left w:val="nil"/>
              <w:bottom w:val="single" w:color="auto" w:sz="4" w:space="0"/>
              <w:right w:val="single" w:color="auto" w:sz="4" w:space="0"/>
            </w:tcBorders>
            <w:shd w:val="clear" w:color="auto" w:fill="auto"/>
            <w:vAlign w:val="center"/>
          </w:tcPr>
          <w:p>
            <w:pPr>
              <w:spacing w:line="312" w:lineRule="auto"/>
              <w:ind w:firstLine="140" w:firstLineChars="50"/>
              <w:rPr>
                <w:rFonts w:ascii="仿宋" w:hAnsi="仿宋" w:eastAsia="仿宋" w:cs="仿宋_GB2312"/>
                <w:sz w:val="28"/>
                <w:szCs w:val="28"/>
              </w:rPr>
            </w:pPr>
            <w:r>
              <w:rPr>
                <w:rFonts w:hint="eastAsia" w:ascii="仿宋" w:hAnsi="仿宋" w:eastAsia="仿宋" w:cs="仿宋_GB2312"/>
                <w:sz w:val="28"/>
                <w:szCs w:val="28"/>
              </w:rPr>
              <w:t>Safari 11+</w:t>
            </w:r>
          </w:p>
        </w:tc>
        <w:tc>
          <w:tcPr>
            <w:tcW w:w="6230" w:type="dxa"/>
            <w:tcBorders>
              <w:top w:val="single" w:color="auto" w:sz="4" w:space="0"/>
              <w:left w:val="nil"/>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Chrome 75+（</w:t>
            </w:r>
            <w:r>
              <w:rPr>
                <w:rFonts w:hint="eastAsia" w:ascii="仿宋" w:hAnsi="仿宋" w:eastAsia="仿宋" w:cs="仿宋_GB2312"/>
                <w:b/>
                <w:sz w:val="28"/>
                <w:szCs w:val="28"/>
              </w:rPr>
              <w:t>华为手机使用自带浏览器最新版本</w:t>
            </w:r>
            <w:r>
              <w:rPr>
                <w:rFonts w:hint="eastAsia" w:ascii="仿宋" w:hAnsi="仿宋" w:eastAsia="仿宋" w:cs="仿宋_GB2312"/>
                <w:sz w:val="28"/>
                <w:szCs w:val="28"/>
              </w:rPr>
              <w:t>）</w:t>
            </w:r>
          </w:p>
        </w:tc>
      </w:tr>
      <w:tr>
        <w:tblPrEx>
          <w:tblCellMar>
            <w:top w:w="0" w:type="dxa"/>
            <w:left w:w="108" w:type="dxa"/>
            <w:bottom w:w="0" w:type="dxa"/>
            <w:right w:w="108" w:type="dxa"/>
          </w:tblCellMar>
        </w:tblPrEx>
        <w:trPr>
          <w:trHeight w:val="408" w:hRule="atLeast"/>
        </w:trPr>
        <w:tc>
          <w:tcPr>
            <w:tcW w:w="14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摄像头</w:t>
            </w:r>
          </w:p>
        </w:tc>
        <w:tc>
          <w:tcPr>
            <w:tcW w:w="1992" w:type="dxa"/>
            <w:tcBorders>
              <w:top w:val="single" w:color="auto" w:sz="4" w:space="0"/>
              <w:left w:val="nil"/>
              <w:bottom w:val="single" w:color="auto" w:sz="4" w:space="0"/>
              <w:right w:val="single" w:color="auto" w:sz="4" w:space="0"/>
            </w:tcBorders>
            <w:shd w:val="clear" w:color="auto" w:fill="auto"/>
            <w:vAlign w:val="center"/>
          </w:tcPr>
          <w:p>
            <w:pPr>
              <w:spacing w:line="312" w:lineRule="auto"/>
              <w:ind w:firstLine="140" w:firstLineChars="50"/>
              <w:rPr>
                <w:rFonts w:ascii="仿宋" w:hAnsi="仿宋" w:eastAsia="仿宋" w:cs="仿宋_GB2312"/>
                <w:sz w:val="28"/>
                <w:szCs w:val="28"/>
              </w:rPr>
            </w:pPr>
            <w:r>
              <w:rPr>
                <w:rFonts w:hint="eastAsia" w:ascii="仿宋" w:hAnsi="仿宋" w:eastAsia="仿宋" w:cs="仿宋_GB2312"/>
                <w:sz w:val="28"/>
                <w:szCs w:val="28"/>
              </w:rPr>
              <w:t>有</w:t>
            </w:r>
          </w:p>
        </w:tc>
        <w:tc>
          <w:tcPr>
            <w:tcW w:w="6230" w:type="dxa"/>
            <w:tcBorders>
              <w:top w:val="single" w:color="auto" w:sz="4" w:space="0"/>
              <w:left w:val="nil"/>
              <w:bottom w:val="single" w:color="auto" w:sz="4" w:space="0"/>
              <w:right w:val="single" w:color="auto" w:sz="4" w:space="0"/>
            </w:tcBorders>
            <w:shd w:val="clear" w:color="auto" w:fill="auto"/>
            <w:vAlign w:val="center"/>
          </w:tcPr>
          <w:p>
            <w:pPr>
              <w:spacing w:line="312" w:lineRule="auto"/>
              <w:rPr>
                <w:rFonts w:ascii="仿宋" w:hAnsi="仿宋" w:eastAsia="仿宋" w:cs="仿宋_GB2312"/>
                <w:sz w:val="28"/>
                <w:szCs w:val="28"/>
              </w:rPr>
            </w:pPr>
            <w:r>
              <w:rPr>
                <w:rFonts w:hint="eastAsia" w:ascii="仿宋" w:hAnsi="仿宋" w:eastAsia="仿宋" w:cs="仿宋_GB2312"/>
                <w:sz w:val="28"/>
                <w:szCs w:val="28"/>
              </w:rPr>
              <w:t>有</w:t>
            </w:r>
          </w:p>
        </w:tc>
      </w:tr>
    </w:tbl>
    <w:p>
      <w:pPr>
        <w:spacing w:line="312" w:lineRule="auto"/>
        <w:ind w:firstLine="562" w:firstLineChars="200"/>
        <w:rPr>
          <w:rFonts w:ascii="仿宋" w:hAnsi="仿宋" w:eastAsia="仿宋" w:cs="等线"/>
          <w:b/>
          <w:szCs w:val="28"/>
        </w:rPr>
      </w:pPr>
      <w:r>
        <w:rPr>
          <w:rFonts w:hint="eastAsia" w:ascii="仿宋" w:hAnsi="仿宋" w:eastAsia="仿宋" w:cs="等线"/>
          <w:b/>
          <w:sz w:val="28"/>
          <w:szCs w:val="28"/>
        </w:rPr>
        <w:t>特别提醒：</w:t>
      </w:r>
      <w:r>
        <w:rPr>
          <w:rFonts w:hint="eastAsia" w:ascii="仿宋" w:hAnsi="仿宋" w:eastAsia="仿宋" w:cs="仿宋_GB2312"/>
          <w:b/>
          <w:sz w:val="28"/>
          <w:szCs w:val="32"/>
        </w:rPr>
        <w:t>请各位考生务必根据自己的手机/平板型号使用正确的浏览器打开“鹰眼”监控系统，未正确使用对应浏览器打开“鹰眼”监控系统可能导致第二视角监控画面无法在监考页面显示或无法正常录制上传。</w:t>
      </w:r>
      <w:r>
        <w:rPr>
          <w:rFonts w:hint="eastAsia" w:ascii="仿宋" w:hAnsi="仿宋" w:eastAsia="仿宋" w:cs="仿宋_GB2312"/>
          <w:b/>
          <w:color w:val="FF0000"/>
          <w:sz w:val="28"/>
          <w:szCs w:val="32"/>
        </w:rPr>
        <w:t>“鹰眼”监控系统在指定浏览器网页中打开，无需下载APP</w:t>
      </w:r>
      <w:r>
        <w:rPr>
          <w:rFonts w:hint="eastAsia" w:ascii="仿宋" w:hAnsi="仿宋" w:eastAsia="仿宋" w:cs="仿宋_GB2312"/>
          <w:b/>
          <w:sz w:val="28"/>
          <w:szCs w:val="32"/>
        </w:rPr>
        <w:t>。</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（3）</w:t>
      </w:r>
      <w:r>
        <w:rPr>
          <w:rFonts w:ascii="仿宋" w:hAnsi="仿宋" w:eastAsia="仿宋" w:cs="等线"/>
          <w:sz w:val="28"/>
          <w:szCs w:val="28"/>
        </w:rPr>
        <w:t>手机</w:t>
      </w:r>
      <w:r>
        <w:rPr>
          <w:rFonts w:hint="eastAsia" w:ascii="仿宋" w:hAnsi="仿宋" w:eastAsia="仿宋" w:cs="等线"/>
          <w:sz w:val="28"/>
          <w:szCs w:val="28"/>
        </w:rPr>
        <w:t>或平板</w:t>
      </w:r>
      <w:r>
        <w:rPr>
          <w:rFonts w:ascii="仿宋" w:hAnsi="仿宋" w:eastAsia="仿宋" w:cs="等线"/>
          <w:sz w:val="28"/>
          <w:szCs w:val="28"/>
        </w:rPr>
        <w:t>支架：</w:t>
      </w:r>
      <w:r>
        <w:rPr>
          <w:rFonts w:hint="eastAsia" w:ascii="仿宋" w:hAnsi="仿宋" w:eastAsia="仿宋" w:cs="等线"/>
          <w:sz w:val="28"/>
          <w:szCs w:val="28"/>
        </w:rPr>
        <w:t>将智能手机或平板设备固定摆放，便于按监控视角要求调整到合适的位置和高度</w:t>
      </w:r>
      <w:r>
        <w:rPr>
          <w:rFonts w:ascii="仿宋" w:hAnsi="仿宋" w:eastAsia="仿宋" w:cs="等线"/>
          <w:sz w:val="28"/>
          <w:szCs w:val="28"/>
        </w:rPr>
        <w:t>。</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（4）确保监控用</w:t>
      </w:r>
      <w:r>
        <w:rPr>
          <w:rFonts w:ascii="仿宋" w:hAnsi="仿宋" w:eastAsia="仿宋" w:cs="等线"/>
          <w:sz w:val="28"/>
          <w:szCs w:val="28"/>
        </w:rPr>
        <w:t>设备电量充足，建议全程</w:t>
      </w:r>
      <w:r>
        <w:rPr>
          <w:rFonts w:hint="eastAsia" w:ascii="仿宋" w:hAnsi="仿宋" w:eastAsia="仿宋" w:cs="等线"/>
          <w:sz w:val="28"/>
          <w:szCs w:val="28"/>
        </w:rPr>
        <w:t>使用外接</w:t>
      </w:r>
      <w:r>
        <w:rPr>
          <w:rFonts w:ascii="仿宋" w:hAnsi="仿宋" w:eastAsia="仿宋" w:cs="等线"/>
          <w:sz w:val="28"/>
          <w:szCs w:val="28"/>
        </w:rPr>
        <w:t>电源。</w:t>
      </w:r>
    </w:p>
    <w:p>
      <w:pPr>
        <w:spacing w:line="312" w:lineRule="auto"/>
        <w:ind w:firstLine="560" w:firstLineChars="200"/>
        <w:rPr>
          <w:rFonts w:ascii="仿宋" w:hAnsi="仿宋" w:eastAsia="仿宋"/>
          <w:sz w:val="28"/>
          <w:szCs w:val="28"/>
        </w:rPr>
      </w:pPr>
      <w:r>
        <w:rPr>
          <w:rFonts w:hint="eastAsia" w:ascii="仿宋" w:hAnsi="仿宋" w:eastAsia="仿宋" w:cs="等线"/>
          <w:sz w:val="28"/>
          <w:szCs w:val="28"/>
        </w:rPr>
        <w:t>（5）开启鹰眼监控</w:t>
      </w:r>
      <w:r>
        <w:rPr>
          <w:rFonts w:ascii="仿宋" w:hAnsi="仿宋" w:eastAsia="仿宋" w:cs="等线"/>
          <w:sz w:val="28"/>
          <w:szCs w:val="28"/>
        </w:rPr>
        <w:t>前应</w:t>
      </w:r>
      <w:r>
        <w:rPr>
          <w:rFonts w:hint="eastAsia" w:ascii="仿宋" w:hAnsi="仿宋" w:eastAsia="仿宋" w:cs="等线"/>
          <w:sz w:val="28"/>
          <w:szCs w:val="28"/>
        </w:rPr>
        <w:t>在系统设置中取消屏幕的自动锁定，关闭与考试</w:t>
      </w:r>
      <w:r>
        <w:rPr>
          <w:rFonts w:ascii="仿宋" w:hAnsi="仿宋" w:eastAsia="仿宋" w:cs="等线"/>
          <w:sz w:val="28"/>
          <w:szCs w:val="28"/>
        </w:rPr>
        <w:t>无关应用</w:t>
      </w:r>
      <w:r>
        <w:rPr>
          <w:rFonts w:hint="eastAsia" w:ascii="仿宋" w:hAnsi="仿宋" w:eastAsia="仿宋" w:cs="等线"/>
          <w:sz w:val="28"/>
          <w:szCs w:val="28"/>
        </w:rPr>
        <w:t>的</w:t>
      </w:r>
      <w:r>
        <w:rPr>
          <w:rFonts w:ascii="仿宋" w:hAnsi="仿宋" w:eastAsia="仿宋" w:cs="等线"/>
          <w:sz w:val="28"/>
          <w:szCs w:val="28"/>
        </w:rPr>
        <w:t>提醒功能，避免来电、微信、或</w:t>
      </w:r>
      <w:r>
        <w:rPr>
          <w:rFonts w:hint="eastAsia" w:ascii="仿宋" w:hAnsi="仿宋" w:eastAsia="仿宋" w:cs="等线"/>
          <w:sz w:val="28"/>
          <w:szCs w:val="28"/>
        </w:rPr>
        <w:t>应用软件</w:t>
      </w:r>
      <w:r>
        <w:rPr>
          <w:rFonts w:ascii="仿宋" w:hAnsi="仿宋" w:eastAsia="仿宋" w:cs="等线"/>
          <w:sz w:val="28"/>
          <w:szCs w:val="28"/>
        </w:rPr>
        <w:t>打断</w:t>
      </w:r>
      <w:r>
        <w:rPr>
          <w:rFonts w:hint="eastAsia" w:ascii="仿宋" w:hAnsi="仿宋" w:eastAsia="仿宋" w:cs="等线"/>
          <w:sz w:val="28"/>
          <w:szCs w:val="28"/>
        </w:rPr>
        <w:t>监控</w:t>
      </w:r>
      <w:r>
        <w:rPr>
          <w:rFonts w:ascii="仿宋" w:hAnsi="仿宋" w:eastAsia="仿宋" w:cs="等线"/>
          <w:sz w:val="28"/>
          <w:szCs w:val="28"/>
        </w:rPr>
        <w:t>过</w:t>
      </w:r>
      <w:r>
        <w:rPr>
          <w:rFonts w:ascii="仿宋" w:hAnsi="仿宋" w:eastAsia="仿宋"/>
          <w:sz w:val="28"/>
          <w:szCs w:val="28"/>
        </w:rPr>
        <w:t>程。</w:t>
      </w:r>
    </w:p>
    <w:p>
      <w:pPr>
        <w:spacing w:line="312" w:lineRule="auto"/>
        <w:ind w:firstLine="560" w:firstLineChars="200"/>
        <w:rPr>
          <w:rFonts w:ascii="仿宋" w:hAnsi="仿宋" w:eastAsia="仿宋"/>
          <w:sz w:val="28"/>
          <w:szCs w:val="28"/>
        </w:rPr>
      </w:pPr>
      <w:r>
        <w:rPr>
          <w:rFonts w:hint="eastAsia" w:ascii="仿宋" w:hAnsi="仿宋" w:eastAsia="仿宋"/>
          <w:sz w:val="28"/>
          <w:szCs w:val="28"/>
        </w:rPr>
        <w:t>（6）云监考（鹰眼）的手机设置为在充电时永不息屏。手机在充电情况下永不息屏设置方式如下：</w:t>
      </w:r>
    </w:p>
    <w:p>
      <w:pPr>
        <w:spacing w:line="312" w:lineRule="auto"/>
        <w:ind w:firstLine="560" w:firstLineChars="200"/>
        <w:rPr>
          <w:rFonts w:ascii="仿宋" w:hAnsi="仿宋" w:eastAsia="仿宋"/>
          <w:sz w:val="28"/>
          <w:szCs w:val="28"/>
        </w:rPr>
      </w:pPr>
      <w:r>
        <w:rPr>
          <w:rFonts w:ascii="仿宋" w:hAnsi="仿宋" w:eastAsia="仿宋"/>
          <w:sz w:val="28"/>
          <w:szCs w:val="28"/>
        </w:rPr>
        <w:fldChar w:fldCharType="begin"/>
      </w:r>
      <w:r>
        <w:rPr>
          <w:rFonts w:hint="eastAsia" w:ascii="仿宋" w:hAnsi="仿宋" w:eastAsia="仿宋"/>
          <w:sz w:val="28"/>
          <w:szCs w:val="28"/>
        </w:rPr>
        <w:instrText xml:space="preserve">eq \o\ac(○,</w:instrText>
      </w:r>
      <w:r>
        <w:rPr>
          <w:rFonts w:hint="eastAsia" w:ascii="仿宋" w:hAnsi="仿宋" w:eastAsia="仿宋"/>
          <w:position w:val="3"/>
          <w:sz w:val="19"/>
          <w:szCs w:val="28"/>
        </w:rPr>
        <w:instrText xml:space="preserve">1</w:instrText>
      </w:r>
      <w:r>
        <w:rPr>
          <w:rFonts w:hint="eastAsia" w:ascii="仿宋" w:hAnsi="仿宋" w:eastAsia="仿宋"/>
          <w:sz w:val="28"/>
          <w:szCs w:val="28"/>
        </w:rPr>
        <w:instrText xml:space="preserve">)</w:instrText>
      </w:r>
      <w:r>
        <w:rPr>
          <w:rFonts w:ascii="仿宋" w:hAnsi="仿宋" w:eastAsia="仿宋"/>
          <w:sz w:val="28"/>
          <w:szCs w:val="28"/>
        </w:rPr>
        <w:fldChar w:fldCharType="end"/>
      </w:r>
      <w:r>
        <w:rPr>
          <w:rFonts w:ascii="仿宋" w:hAnsi="仿宋" w:eastAsia="仿宋"/>
          <w:sz w:val="28"/>
          <w:szCs w:val="28"/>
        </w:rPr>
        <w:t>IOS设备：在设置-显示与亮度-自动锁定内，设置为“永不”；</w:t>
      </w:r>
    </w:p>
    <w:p>
      <w:pPr>
        <w:spacing w:line="312" w:lineRule="auto"/>
        <w:ind w:firstLine="560" w:firstLineChars="200"/>
        <w:rPr>
          <w:rFonts w:ascii="仿宋" w:hAnsi="仿宋" w:eastAsia="仿宋"/>
          <w:sz w:val="28"/>
          <w:szCs w:val="28"/>
        </w:rPr>
      </w:pPr>
      <w:r>
        <w:rPr>
          <w:rFonts w:ascii="仿宋" w:hAnsi="仿宋" w:eastAsia="仿宋"/>
          <w:sz w:val="28"/>
          <w:szCs w:val="28"/>
        </w:rPr>
        <w:fldChar w:fldCharType="begin"/>
      </w:r>
      <w:r>
        <w:rPr>
          <w:rFonts w:hint="eastAsia" w:ascii="仿宋" w:hAnsi="仿宋" w:eastAsia="仿宋"/>
          <w:sz w:val="28"/>
          <w:szCs w:val="28"/>
        </w:rPr>
        <w:instrText xml:space="preserve">eq \o\ac(○,</w:instrText>
      </w:r>
      <w:r>
        <w:rPr>
          <w:rFonts w:hint="eastAsia" w:ascii="仿宋" w:hAnsi="仿宋" w:eastAsia="仿宋"/>
          <w:position w:val="3"/>
          <w:sz w:val="19"/>
          <w:szCs w:val="28"/>
        </w:rPr>
        <w:instrText xml:space="preserve">2</w:instrText>
      </w:r>
      <w:r>
        <w:rPr>
          <w:rFonts w:hint="eastAsia" w:ascii="仿宋" w:hAnsi="仿宋" w:eastAsia="仿宋"/>
          <w:sz w:val="28"/>
          <w:szCs w:val="28"/>
        </w:rPr>
        <w:instrText xml:space="preserve">)</w:instrText>
      </w:r>
      <w:r>
        <w:rPr>
          <w:rFonts w:ascii="仿宋" w:hAnsi="仿宋" w:eastAsia="仿宋"/>
          <w:sz w:val="28"/>
          <w:szCs w:val="28"/>
        </w:rPr>
        <w:fldChar w:fldCharType="end"/>
      </w:r>
      <w:r>
        <w:rPr>
          <w:rFonts w:hint="eastAsia" w:ascii="仿宋" w:hAnsi="仿宋" w:eastAsia="仿宋"/>
          <w:sz w:val="28"/>
          <w:szCs w:val="28"/>
        </w:rPr>
        <w:t>安卓设备：安卓手机需先开启“开发人员选项</w:t>
      </w:r>
      <w:r>
        <w:rPr>
          <w:rFonts w:ascii="仿宋" w:hAnsi="仿宋" w:eastAsia="仿宋"/>
          <w:sz w:val="28"/>
          <w:szCs w:val="28"/>
        </w:rPr>
        <w:t>/开发者选项”，由于每个品牌机型的开发者选项操作步骤不同，请自行百度搜索本人手机品牌的开发者选项如何开启。开启开发者选项后，在开发者选项内，开启“不锁定屏幕（充电时屏幕不会休眠）”。</w:t>
      </w:r>
    </w:p>
    <w:p>
      <w:pPr>
        <w:spacing w:line="312" w:lineRule="auto"/>
        <w:jc w:val="center"/>
        <w:rPr>
          <w:rFonts w:ascii="仿宋" w:hAnsi="仿宋" w:eastAsia="仿宋"/>
          <w:sz w:val="28"/>
          <w:szCs w:val="28"/>
        </w:rPr>
      </w:pPr>
      <w:r>
        <w:rPr>
          <w:rFonts w:ascii="仿宋" w:hAnsi="仿宋" w:eastAsia="仿宋"/>
          <w:sz w:val="28"/>
          <w:szCs w:val="28"/>
        </w:rPr>
        <w:drawing>
          <wp:inline distT="0" distB="0" distL="0" distR="0">
            <wp:extent cx="2447925" cy="3028950"/>
            <wp:effectExtent l="0" t="0" r="9525" b="0"/>
            <wp:docPr id="12" name="图片 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47925" cy="3028950"/>
                    </a:xfrm>
                    <a:prstGeom prst="rect">
                      <a:avLst/>
                    </a:prstGeom>
                    <a:noFill/>
                    <a:ln>
                      <a:noFill/>
                    </a:ln>
                  </pic:spPr>
                </pic:pic>
              </a:graphicData>
            </a:graphic>
          </wp:inline>
        </w:drawing>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3.网络条件要求</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w:t>
      </w:r>
      <w:r>
        <w:rPr>
          <w:rFonts w:ascii="仿宋" w:hAnsi="仿宋" w:eastAsia="仿宋" w:cs="等线"/>
          <w:sz w:val="28"/>
          <w:szCs w:val="28"/>
        </w:rPr>
        <w:t>考试场所应有稳定的网络条件，支持考试设备和监控设备同时联网。</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（2）</w:t>
      </w:r>
      <w:r>
        <w:rPr>
          <w:rFonts w:ascii="仿宋" w:hAnsi="仿宋" w:eastAsia="仿宋" w:cs="等线"/>
          <w:sz w:val="28"/>
          <w:szCs w:val="28"/>
        </w:rPr>
        <w:t>网络带宽不低于20Mbps，建议使用带宽50Mbps或以上的独立光纤网络；</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（3）</w:t>
      </w:r>
      <w:r>
        <w:rPr>
          <w:rFonts w:ascii="仿宋" w:hAnsi="仿宋" w:eastAsia="仿宋" w:cs="等线"/>
          <w:sz w:val="28"/>
          <w:szCs w:val="28"/>
        </w:rPr>
        <w:t>每位考生网络上传速度不低于2MB/s；</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（4）</w:t>
      </w:r>
      <w:r>
        <w:rPr>
          <w:rFonts w:ascii="仿宋" w:hAnsi="仿宋" w:eastAsia="仿宋" w:cs="等线"/>
          <w:sz w:val="28"/>
          <w:szCs w:val="28"/>
        </w:rPr>
        <w:t>建议考生准备4G等手机移动网络作为备用网络，并事先做好调试，以便出现网络故障时能迅速切换备用网络继续考试</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（二）</w:t>
      </w:r>
      <w:r>
        <w:rPr>
          <w:rFonts w:ascii="仿宋" w:hAnsi="仿宋" w:eastAsia="仿宋" w:cs="等线"/>
          <w:sz w:val="28"/>
          <w:szCs w:val="28"/>
        </w:rPr>
        <w:t>考试环境及着装要求</w:t>
      </w:r>
    </w:p>
    <w:p>
      <w:pPr>
        <w:spacing w:line="312" w:lineRule="auto"/>
        <w:ind w:firstLine="560" w:firstLineChars="200"/>
        <w:rPr>
          <w:rFonts w:ascii="仿宋" w:hAnsi="仿宋" w:eastAsia="仿宋" w:cs="等线"/>
          <w:sz w:val="28"/>
          <w:szCs w:val="28"/>
        </w:rPr>
      </w:pPr>
      <w:r>
        <w:rPr>
          <w:rFonts w:ascii="仿宋" w:hAnsi="仿宋" w:eastAsia="仿宋" w:cs="等线"/>
          <w:sz w:val="28"/>
          <w:szCs w:val="28"/>
        </w:rPr>
        <w:t>考生所在的笔试环境应为光线充足、封闭、无其他人、无外界干扰的安静场所，考生端坐在距离摄像头50cm（误差不超过±5cm），着白色或浅色无领上衣，笔试时将五官清楚显露，不得佩戴首饰（如发卡、耳环、项链等），头发不要遮挡眉毛，鬓角头发需掖至耳后，不允许化浓妆</w:t>
      </w:r>
      <w:r>
        <w:rPr>
          <w:rFonts w:hint="eastAsia" w:ascii="仿宋" w:hAnsi="仿宋" w:eastAsia="仿宋" w:cs="等线"/>
          <w:sz w:val="28"/>
          <w:szCs w:val="28"/>
        </w:rPr>
        <w:t>，</w:t>
      </w:r>
      <w:r>
        <w:rPr>
          <w:rFonts w:ascii="仿宋" w:hAnsi="仿宋" w:eastAsia="仿宋" w:cs="等线"/>
          <w:sz w:val="28"/>
          <w:szCs w:val="28"/>
        </w:rPr>
        <w:t>长发考生须将头发绑起。笔试背景需保持整洁，考生需要保证双手及肩部以上全部呈现在摄像头可视范围内。</w:t>
      </w:r>
    </w:p>
    <w:p>
      <w:pPr>
        <w:spacing w:line="312" w:lineRule="auto"/>
        <w:ind w:firstLine="562" w:firstLineChars="200"/>
        <w:rPr>
          <w:rFonts w:ascii="仿宋" w:hAnsi="仿宋" w:eastAsia="仿宋" w:cs="等线"/>
          <w:b/>
          <w:sz w:val="28"/>
          <w:szCs w:val="28"/>
        </w:rPr>
      </w:pPr>
      <w:r>
        <w:rPr>
          <w:rFonts w:hint="eastAsia" w:ascii="仿宋" w:hAnsi="仿宋" w:eastAsia="仿宋" w:cs="等线"/>
          <w:b/>
          <w:sz w:val="28"/>
          <w:szCs w:val="28"/>
        </w:rPr>
        <w:t>特别提醒：</w:t>
      </w:r>
    </w:p>
    <w:p>
      <w:pPr>
        <w:spacing w:line="312" w:lineRule="auto"/>
        <w:ind w:firstLine="562" w:firstLineChars="200"/>
        <w:rPr>
          <w:rFonts w:ascii="仿宋" w:hAnsi="仿宋" w:eastAsia="仿宋" w:cs="等线"/>
          <w:b/>
          <w:sz w:val="28"/>
          <w:szCs w:val="28"/>
        </w:rPr>
      </w:pPr>
      <w:r>
        <w:rPr>
          <w:rFonts w:hint="eastAsia" w:ascii="仿宋" w:hAnsi="仿宋" w:eastAsia="仿宋" w:cs="等线"/>
          <w:b/>
          <w:sz w:val="28"/>
          <w:szCs w:val="28"/>
        </w:rPr>
        <w:t>（1）考试期间如发生考网络故障，考试系统会即时提醒考生，请考生在看到异常提示后迅速修复网络故障。故障解决后，考生可重新进入考试继续作答，网络故障发生之前的作答结果会保存；但是，由于考试设备或网络故障导致考试时间的损失、或无法完成考试的，将不会获得补时或补考的机会。</w:t>
      </w:r>
    </w:p>
    <w:p>
      <w:pPr>
        <w:spacing w:line="312" w:lineRule="auto"/>
        <w:ind w:firstLine="562" w:firstLineChars="200"/>
        <w:rPr>
          <w:rFonts w:ascii="仿宋" w:hAnsi="仿宋" w:eastAsia="仿宋" w:cs="等线"/>
          <w:b/>
          <w:sz w:val="28"/>
          <w:szCs w:val="28"/>
        </w:rPr>
      </w:pPr>
      <w:r>
        <w:rPr>
          <w:rFonts w:hint="eastAsia" w:ascii="仿宋" w:hAnsi="仿宋" w:eastAsia="仿宋" w:cs="等线"/>
          <w:b/>
          <w:sz w:val="28"/>
          <w:szCs w:val="28"/>
        </w:rPr>
        <w:t>（2）使用设备前应关掉无关应用或提醒功能，避免来电、微信、或其他应用打断笔试过程。</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a.苹果IOS设备关闭消息通知方法见：</w:t>
      </w:r>
    </w:p>
    <w:p>
      <w:pPr>
        <w:spacing w:line="312" w:lineRule="auto"/>
        <w:ind w:firstLine="560" w:firstLineChars="200"/>
        <w:rPr>
          <w:rFonts w:ascii="仿宋" w:hAnsi="仿宋" w:eastAsia="仿宋" w:cs="等线"/>
          <w:sz w:val="28"/>
          <w:szCs w:val="28"/>
        </w:rPr>
      </w:pPr>
      <w:r>
        <w:rPr>
          <w:rFonts w:ascii="仿宋" w:hAnsi="仿宋" w:eastAsia="仿宋" w:cs="等线"/>
          <w:sz w:val="28"/>
          <w:szCs w:val="28"/>
        </w:rPr>
        <w:t>https://jingyan.baidu.com/article/fcb5aff71285c4edaa4a712b.html</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b.安卓设备关闭消息通知方法见：</w:t>
      </w:r>
    </w:p>
    <w:p>
      <w:pPr>
        <w:spacing w:line="312" w:lineRule="auto"/>
        <w:ind w:firstLine="560" w:firstLineChars="200"/>
        <w:rPr>
          <w:rFonts w:ascii="仿宋" w:hAnsi="仿宋" w:eastAsia="仿宋" w:cs="等线"/>
          <w:sz w:val="28"/>
          <w:szCs w:val="28"/>
        </w:rPr>
      </w:pPr>
      <w:r>
        <w:rPr>
          <w:rFonts w:ascii="仿宋" w:hAnsi="仿宋" w:eastAsia="仿宋" w:cs="等线"/>
          <w:sz w:val="28"/>
          <w:szCs w:val="28"/>
        </w:rPr>
        <w:t>https://jingyan.baidu.com/article/e75aca859a5fc3542edac6a6.html</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（3）正式笔试过程中设有登录次数限制，</w:t>
      </w:r>
      <w:r>
        <w:rPr>
          <w:rFonts w:hint="eastAsia" w:ascii="仿宋" w:hAnsi="仿宋" w:eastAsia="仿宋" w:cs="等线"/>
          <w:b/>
          <w:sz w:val="28"/>
          <w:szCs w:val="28"/>
        </w:rPr>
        <w:t>若超过限制次数，考生将无法再进入笔试</w:t>
      </w:r>
      <w:r>
        <w:rPr>
          <w:rFonts w:hint="eastAsia" w:ascii="仿宋" w:hAnsi="仿宋" w:eastAsia="仿宋" w:cs="等线"/>
          <w:sz w:val="28"/>
          <w:szCs w:val="28"/>
        </w:rPr>
        <w:t>。</w:t>
      </w:r>
      <w:r>
        <w:rPr>
          <w:rFonts w:hint="eastAsia" w:ascii="仿宋" w:hAnsi="仿宋" w:eastAsia="仿宋" w:cs="仿宋_GB2312"/>
          <w:b/>
          <w:sz w:val="28"/>
          <w:szCs w:val="32"/>
        </w:rPr>
        <w:t>如考生在首次登录系统时无法正常登录，请立即点击笔试客户端右下角“在线客服”，与工作人员取得联系，切勿在未与工作人员联系的情况下自行重新登录系统。如因考生未与工作人员联系自行多次系统导致超过登录次数，所造成的后果由考生自行承担。</w:t>
      </w:r>
      <w:r>
        <w:rPr>
          <w:rFonts w:hint="eastAsia" w:ascii="仿宋" w:hAnsi="仿宋" w:eastAsia="仿宋" w:cs="等线"/>
          <w:sz w:val="28"/>
          <w:szCs w:val="28"/>
        </w:rPr>
        <w:t>为确保笔试顺利进行，请考生于开考前务必关闭无关网站、退出相关微信、QQ等软件账号，并将相关软件设置禁止app消息弹窗。</w:t>
      </w:r>
    </w:p>
    <w:p>
      <w:pPr>
        <w:spacing w:line="312" w:lineRule="auto"/>
        <w:ind w:firstLine="560" w:firstLineChars="200"/>
        <w:rPr>
          <w:rFonts w:ascii="仿宋" w:hAnsi="仿宋" w:eastAsia="仿宋" w:cs="等线"/>
          <w:sz w:val="28"/>
          <w:szCs w:val="28"/>
        </w:rPr>
      </w:pPr>
    </w:p>
    <w:p>
      <w:pPr>
        <w:spacing w:line="312" w:lineRule="auto"/>
        <w:ind w:firstLine="560" w:firstLineChars="200"/>
        <w:rPr>
          <w:rFonts w:ascii="黑体" w:hAnsi="黑体" w:eastAsia="黑体"/>
          <w:sz w:val="28"/>
          <w:szCs w:val="28"/>
        </w:rPr>
      </w:pPr>
      <w:r>
        <w:rPr>
          <w:rFonts w:hint="eastAsia" w:ascii="黑体" w:hAnsi="黑体" w:eastAsia="黑体"/>
          <w:sz w:val="28"/>
          <w:szCs w:val="28"/>
        </w:rPr>
        <w:t>三、笔试客户端下载、安装和调试</w:t>
      </w:r>
    </w:p>
    <w:p>
      <w:pPr>
        <w:spacing w:line="312" w:lineRule="auto"/>
        <w:ind w:firstLine="560" w:firstLineChars="200"/>
        <w:rPr>
          <w:rFonts w:ascii="仿宋" w:hAnsi="仿宋" w:eastAsia="仿宋"/>
          <w:sz w:val="28"/>
          <w:szCs w:val="28"/>
        </w:rPr>
      </w:pPr>
      <w:r>
        <w:rPr>
          <w:rFonts w:hint="eastAsia" w:ascii="仿宋" w:hAnsi="仿宋" w:eastAsia="仿宋"/>
          <w:sz w:val="28"/>
          <w:szCs w:val="28"/>
        </w:rPr>
        <w:t>1.笔试客户端安装</w:t>
      </w:r>
    </w:p>
    <w:p>
      <w:pPr>
        <w:spacing w:line="312" w:lineRule="auto"/>
        <w:ind w:firstLine="560" w:firstLineChars="200"/>
        <w:rPr>
          <w:rFonts w:ascii="仿宋" w:hAnsi="仿宋" w:eastAsia="仿宋" w:cs="等线"/>
          <w:b/>
          <w:sz w:val="28"/>
          <w:szCs w:val="28"/>
        </w:rPr>
      </w:pPr>
      <w:r>
        <w:rPr>
          <w:rFonts w:hint="eastAsia" w:ascii="仿宋" w:hAnsi="仿宋" w:eastAsia="仿宋" w:cs="等线"/>
          <w:sz w:val="28"/>
          <w:szCs w:val="28"/>
        </w:rPr>
        <w:t>（1）使用考试设备，在</w:t>
      </w:r>
      <w:r>
        <w:rPr>
          <w:rFonts w:hint="eastAsia" w:ascii="仿宋" w:hAnsi="仿宋" w:eastAsia="仿宋" w:cs="等线"/>
          <w:b/>
          <w:sz w:val="28"/>
          <w:szCs w:val="28"/>
        </w:rPr>
        <w:t>最新版本电脑端谷歌浏览器</w:t>
      </w:r>
      <w:r>
        <w:rPr>
          <w:rFonts w:hint="eastAsia" w:ascii="仿宋" w:hAnsi="仿宋" w:eastAsia="仿宋" w:cs="等线"/>
          <w:sz w:val="28"/>
          <w:szCs w:val="28"/>
        </w:rPr>
        <w:t>中打开笔试客户端下载链接，下载链接为：</w:t>
      </w:r>
      <w:r>
        <w:rPr>
          <w:rFonts w:hint="eastAsia"/>
          <w:sz w:val="30"/>
          <w:szCs w:val="30"/>
          <w:highlight w:val="green"/>
        </w:rPr>
        <w:t>https://eztest.org/exam/session/226915/client/download/</w:t>
      </w:r>
      <w:r>
        <w:rPr>
          <w:rFonts w:hint="eastAsia" w:ascii="仿宋" w:hAnsi="仿宋" w:eastAsia="仿宋" w:cs="等线"/>
          <w:sz w:val="28"/>
          <w:szCs w:val="28"/>
        </w:rPr>
        <w:t>。打开网页之后会直接进入科锐国际招考一体化易考笔试客户端的下载页面。请考生根据自己考试设备的操作系统类型下载对应的客户端安装包（Windows版或Mac版），下载页面如下图2所示。</w:t>
      </w:r>
      <w:r>
        <w:rPr>
          <w:rFonts w:hint="eastAsia" w:ascii="仿宋" w:hAnsi="仿宋" w:eastAsia="仿宋" w:cs="等线"/>
          <w:b/>
          <w:sz w:val="28"/>
          <w:szCs w:val="28"/>
        </w:rPr>
        <w:t>在线考试平台（易</w:t>
      </w:r>
      <w:bookmarkStart w:id="4" w:name="_GoBack"/>
      <w:bookmarkEnd w:id="4"/>
      <w:r>
        <w:rPr>
          <w:rFonts w:hint="eastAsia" w:ascii="仿宋" w:hAnsi="仿宋" w:eastAsia="仿宋" w:cs="等线"/>
          <w:b/>
          <w:sz w:val="28"/>
          <w:szCs w:val="28"/>
        </w:rPr>
        <w:t>考）客户端适用于</w:t>
      </w:r>
      <w:r>
        <w:rPr>
          <w:rFonts w:ascii="仿宋" w:hAnsi="仿宋" w:eastAsia="仿宋" w:cs="等线"/>
          <w:b/>
          <w:sz w:val="28"/>
          <w:szCs w:val="28"/>
        </w:rPr>
        <w:t>Windows（Win7、Win10）或MacOS（10.13以上）操作系统。</w:t>
      </w:r>
    </w:p>
    <w:p>
      <w:pPr>
        <w:spacing w:line="312" w:lineRule="auto"/>
        <w:ind w:firstLine="480" w:firstLineChars="200"/>
        <w:jc w:val="center"/>
        <w:rPr>
          <w:rFonts w:ascii="仿宋" w:hAnsi="仿宋" w:eastAsia="仿宋" w:cs="等线"/>
          <w:sz w:val="21"/>
          <w:szCs w:val="21"/>
        </w:rPr>
      </w:pPr>
      <w:r>
        <w:rPr>
          <w:rFonts w:ascii="仿宋" w:hAnsi="仿宋" w:eastAsia="仿宋"/>
        </w:rPr>
        <w:drawing>
          <wp:inline distT="0" distB="0" distL="0" distR="0">
            <wp:extent cx="3791585" cy="241173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3792043" cy="2412000"/>
                    </a:xfrm>
                    <a:prstGeom prst="rect">
                      <a:avLst/>
                    </a:prstGeom>
                  </pic:spPr>
                </pic:pic>
              </a:graphicData>
            </a:graphic>
          </wp:inline>
        </w:drawing>
      </w:r>
    </w:p>
    <w:p>
      <w:pPr>
        <w:spacing w:line="312" w:lineRule="auto"/>
        <w:ind w:firstLine="420" w:firstLineChars="200"/>
        <w:jc w:val="center"/>
        <w:rPr>
          <w:rFonts w:ascii="仿宋" w:hAnsi="仿宋" w:eastAsia="仿宋" w:cs="Arial"/>
          <w:sz w:val="21"/>
          <w:szCs w:val="21"/>
          <w:highlight w:val="lightGray"/>
        </w:rPr>
      </w:pPr>
      <w:r>
        <w:rPr>
          <w:rFonts w:hint="eastAsia" w:ascii="仿宋" w:hAnsi="仿宋" w:eastAsia="仿宋" w:cs="等线"/>
          <w:sz w:val="21"/>
          <w:szCs w:val="21"/>
          <w:highlight w:val="lightGray"/>
        </w:rPr>
        <w:t>（图2）</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（2）客户端安装包下载完成后，以Windows考试设备为例，双击安装包即可安装笔试客户端，推荐使用默认路径安装客户端。安装完成后，桌面上将会显示“</w:t>
      </w:r>
      <w:r>
        <w:rPr>
          <w:rFonts w:ascii="仿宋" w:hAnsi="仿宋" w:eastAsia="仿宋" w:cs="等线"/>
          <w:sz w:val="28"/>
          <w:szCs w:val="28"/>
        </w:rPr>
        <w:t>eztest”图标，如下图</w:t>
      </w:r>
      <w:r>
        <w:rPr>
          <w:rFonts w:hint="eastAsia" w:ascii="仿宋" w:hAnsi="仿宋" w:eastAsia="仿宋" w:cs="等线"/>
          <w:sz w:val="28"/>
          <w:szCs w:val="28"/>
        </w:rPr>
        <w:t>3</w:t>
      </w:r>
      <w:r>
        <w:rPr>
          <w:rFonts w:ascii="仿宋" w:hAnsi="仿宋" w:eastAsia="仿宋" w:cs="等线"/>
          <w:sz w:val="28"/>
          <w:szCs w:val="28"/>
        </w:rPr>
        <w:t>所示</w:t>
      </w:r>
      <w:r>
        <w:rPr>
          <w:rFonts w:hint="eastAsia" w:ascii="仿宋" w:hAnsi="仿宋" w:eastAsia="仿宋" w:cs="等线"/>
          <w:sz w:val="28"/>
          <w:szCs w:val="28"/>
        </w:rPr>
        <w:t>。</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Borders>
              <w:top w:val="dashSmallGap" w:color="auto" w:sz="4" w:space="0"/>
              <w:left w:val="dashSmallGap" w:color="auto" w:sz="4" w:space="0"/>
              <w:bottom w:val="dashSmallGap" w:color="auto" w:sz="4" w:space="0"/>
              <w:right w:val="dashSmallGap" w:color="auto" w:sz="4" w:space="0"/>
            </w:tcBorders>
          </w:tcPr>
          <w:p>
            <w:pPr>
              <w:pStyle w:val="19"/>
              <w:widowControl/>
              <w:snapToGrid w:val="0"/>
              <w:spacing w:line="360" w:lineRule="auto"/>
              <w:ind w:firstLine="0" w:firstLineChars="0"/>
              <w:jc w:val="left"/>
              <w:rPr>
                <w:rFonts w:ascii="微软雅黑" w:hAnsi="微软雅黑" w:eastAsia="微软雅黑" w:cs="等线"/>
                <w:color w:val="000000" w:themeColor="text1"/>
                <w:sz w:val="21"/>
                <w:szCs w:val="21"/>
              </w:rPr>
            </w:pPr>
            <w:r>
              <w:drawing>
                <wp:inline distT="0" distB="0" distL="0" distR="0">
                  <wp:extent cx="1280160" cy="373380"/>
                  <wp:effectExtent l="0" t="0" r="0" b="7620"/>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1"/>
                          <pic:cNvPicPr>
                            <a:picLocks noChangeAspect="1"/>
                          </pic:cNvPicPr>
                        </pic:nvPicPr>
                        <pic:blipFill>
                          <a:blip r:embed="rId8"/>
                          <a:stretch>
                            <a:fillRect/>
                          </a:stretch>
                        </pic:blipFill>
                        <pic:spPr>
                          <a:xfrm>
                            <a:off x="0" y="0"/>
                            <a:ext cx="1280271" cy="373412"/>
                          </a:xfrm>
                          <a:prstGeom prst="rect">
                            <a:avLst/>
                          </a:prstGeom>
                        </pic:spPr>
                      </pic:pic>
                    </a:graphicData>
                  </a:graphic>
                </wp:inline>
              </w:drawing>
            </w:r>
            <w:r>
              <w:drawing>
                <wp:inline distT="0" distB="0" distL="0" distR="0">
                  <wp:extent cx="3108960" cy="2548255"/>
                  <wp:effectExtent l="0" t="0" r="0" b="4445"/>
                  <wp:docPr id="1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3"/>
                          <pic:cNvPicPr>
                            <a:picLocks noChangeAspect="1"/>
                          </pic:cNvPicPr>
                        </pic:nvPicPr>
                        <pic:blipFill>
                          <a:blip r:embed="rId9"/>
                          <a:stretch>
                            <a:fillRect/>
                          </a:stretch>
                        </pic:blipFill>
                        <pic:spPr>
                          <a:xfrm>
                            <a:off x="0" y="0"/>
                            <a:ext cx="3139454" cy="2573626"/>
                          </a:xfrm>
                          <a:prstGeom prst="rect">
                            <a:avLst/>
                          </a:prstGeom>
                        </pic:spPr>
                      </pic:pic>
                    </a:graphicData>
                  </a:graphic>
                </wp:inline>
              </w:drawing>
            </w:r>
            <w:r>
              <w:rPr>
                <w:rFonts w:ascii="微软雅黑" w:hAnsi="微软雅黑" w:eastAsia="微软雅黑" w:cs="等线"/>
                <w:color w:val="000000" w:themeColor="text1"/>
                <w:sz w:val="21"/>
                <w:szCs w:val="21"/>
              </w:rPr>
              <w:drawing>
                <wp:inline distT="0" distB="0" distL="0" distR="0">
                  <wp:extent cx="859155" cy="770255"/>
                  <wp:effectExtent l="0" t="0" r="4445" b="4445"/>
                  <wp:docPr id="19" name="图片 24" descr="C:\Users\ZHOUYU~1\AppData\Local\Temp\WeChat Files\5015115aba623fd07090b502d532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4" descr="C:\Users\ZHOUYU~1\AppData\Local\Temp\WeChat Files\5015115aba623fd07090b502d532e4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872032" cy="782026"/>
                          </a:xfrm>
                          <a:prstGeom prst="rect">
                            <a:avLst/>
                          </a:prstGeom>
                          <a:noFill/>
                          <a:ln>
                            <a:noFill/>
                          </a:ln>
                        </pic:spPr>
                      </pic:pic>
                    </a:graphicData>
                  </a:graphic>
                </wp:inline>
              </w:drawing>
            </w:r>
          </w:p>
        </w:tc>
      </w:tr>
    </w:tbl>
    <w:p>
      <w:pPr>
        <w:spacing w:line="312" w:lineRule="auto"/>
        <w:rPr>
          <w:rFonts w:ascii="仿宋" w:hAnsi="仿宋" w:eastAsia="仿宋" w:cs="等线"/>
          <w:sz w:val="21"/>
          <w:szCs w:val="21"/>
        </w:rPr>
      </w:pP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（图3）</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2.调试摄像头和麦克风</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（1）双击运行“eztest”程序，在客户端登录界面输入考试对应的口令（</w:t>
      </w:r>
      <w:r>
        <w:rPr>
          <w:rFonts w:hint="eastAsia" w:ascii="仿宋" w:hAnsi="仿宋" w:eastAsia="仿宋" w:cs="等线"/>
          <w:b/>
          <w:sz w:val="28"/>
          <w:szCs w:val="28"/>
        </w:rPr>
        <w:t>模拟考试和正式考试的考试口令通过短信形式及系统通知的形式在考试前向考生进行发送，请考生注意查收</w:t>
      </w:r>
      <w:r>
        <w:rPr>
          <w:rFonts w:hint="eastAsia" w:ascii="仿宋" w:hAnsi="仿宋" w:eastAsia="仿宋" w:cs="等线"/>
          <w:sz w:val="28"/>
          <w:szCs w:val="28"/>
        </w:rPr>
        <w:t>），如下图4所示。</w:t>
      </w:r>
    </w:p>
    <w:p>
      <w:pPr>
        <w:spacing w:line="312" w:lineRule="auto"/>
        <w:ind w:firstLine="560" w:firstLineChars="200"/>
        <w:rPr>
          <w:rFonts w:ascii="仿宋" w:hAnsi="仿宋" w:eastAsia="仿宋" w:cs="等线"/>
          <w:sz w:val="28"/>
          <w:szCs w:val="28"/>
        </w:rPr>
      </w:pP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rPr>
        <w:drawing>
          <wp:inline distT="0" distB="0" distL="0" distR="0">
            <wp:extent cx="3862705" cy="2790190"/>
            <wp:effectExtent l="19050" t="0" r="4350" b="0"/>
            <wp:docPr id="34" name="图片 13" descr="x-kh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x-khd1.png"/>
                    <pic:cNvPicPr>
                      <a:picLocks noChangeAspect="1"/>
                    </pic:cNvPicPr>
                  </pic:nvPicPr>
                  <pic:blipFill>
                    <a:blip r:embed="rId11" cstate="print"/>
                    <a:stretch>
                      <a:fillRect/>
                    </a:stretch>
                  </pic:blipFill>
                  <pic:spPr>
                    <a:xfrm>
                      <a:off x="0" y="0"/>
                      <a:ext cx="3862800" cy="2790601"/>
                    </a:xfrm>
                    <a:prstGeom prst="rect">
                      <a:avLst/>
                    </a:prstGeom>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（图4）</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点击“调试</w:t>
      </w:r>
      <w:r>
        <w:rPr>
          <w:rFonts w:hint="eastAsia" w:ascii="仿宋" w:hAnsi="仿宋" w:eastAsia="仿宋"/>
          <w:sz w:val="28"/>
          <w:szCs w:val="28"/>
        </w:rPr>
        <w:t>设备</w:t>
      </w:r>
      <w:r>
        <w:rPr>
          <w:rFonts w:ascii="仿宋" w:hAnsi="仿宋" w:eastAsia="仿宋"/>
          <w:sz w:val="28"/>
          <w:szCs w:val="28"/>
        </w:rPr>
        <w:t>”测试本机摄像头</w:t>
      </w:r>
      <w:r>
        <w:rPr>
          <w:rFonts w:hint="eastAsia" w:ascii="仿宋" w:hAnsi="仿宋" w:eastAsia="仿宋"/>
          <w:sz w:val="28"/>
          <w:szCs w:val="28"/>
        </w:rPr>
        <w:t>、麦克风和耳机</w:t>
      </w:r>
      <w:r>
        <w:rPr>
          <w:rFonts w:ascii="仿宋" w:hAnsi="仿宋" w:eastAsia="仿宋"/>
          <w:sz w:val="28"/>
          <w:szCs w:val="28"/>
        </w:rPr>
        <w:t>是否可用</w:t>
      </w:r>
      <w:r>
        <w:rPr>
          <w:rFonts w:hint="eastAsia" w:ascii="仿宋" w:hAnsi="仿宋" w:eastAsia="仿宋"/>
          <w:sz w:val="28"/>
          <w:szCs w:val="28"/>
        </w:rPr>
        <w:t>，如下图5、图6所示。</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如你能清晰地看到摄像头图像，说明摄像头调用正常；如检测麦克风可正常收音和播放，说明麦克风设备正常并可同时进行合适的音量调节。</w:t>
      </w:r>
    </w:p>
    <w:p>
      <w:pPr>
        <w:spacing w:line="312" w:lineRule="auto"/>
        <w:ind w:firstLine="480" w:firstLineChars="200"/>
        <w:jc w:val="center"/>
        <w:rPr>
          <w:rFonts w:ascii="仿宋" w:hAnsi="仿宋" w:eastAsia="仿宋"/>
          <w:sz w:val="21"/>
          <w:szCs w:val="21"/>
        </w:rPr>
      </w:pPr>
      <w:r>
        <w:rPr>
          <w:rFonts w:ascii="仿宋" w:hAnsi="仿宋" w:eastAsia="仿宋"/>
        </w:rPr>
        <w:drawing>
          <wp:inline distT="0" distB="0" distL="114300" distR="114300">
            <wp:extent cx="3752850" cy="219519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12"/>
                    <a:stretch>
                      <a:fillRect/>
                    </a:stretch>
                  </pic:blipFill>
                  <pic:spPr>
                    <a:xfrm>
                      <a:off x="0" y="0"/>
                      <a:ext cx="3753753" cy="2196029"/>
                    </a:xfrm>
                    <a:prstGeom prst="rect">
                      <a:avLst/>
                    </a:prstGeom>
                    <a:noFill/>
                    <a:ln>
                      <a:noFill/>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（图5）</w:t>
      </w:r>
    </w:p>
    <w:p>
      <w:pPr>
        <w:spacing w:line="312" w:lineRule="auto"/>
        <w:ind w:firstLine="480" w:firstLineChars="200"/>
        <w:jc w:val="center"/>
        <w:rPr>
          <w:rFonts w:ascii="仿宋" w:hAnsi="仿宋" w:eastAsia="仿宋"/>
          <w:sz w:val="21"/>
          <w:szCs w:val="21"/>
        </w:rPr>
      </w:pPr>
      <w:r>
        <w:rPr>
          <w:rFonts w:ascii="仿宋" w:hAnsi="仿宋" w:eastAsia="仿宋"/>
        </w:rPr>
        <w:drawing>
          <wp:inline distT="0" distB="0" distL="0" distR="0">
            <wp:extent cx="3695700" cy="2012950"/>
            <wp:effectExtent l="0" t="0" r="0" b="6350"/>
            <wp:docPr id="26" name="图片 44" descr="D:\2020\易考\复旦MBA\在线\操作手册图片\最终图片\微信图片_20200605151040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4" descr="D:\2020\易考\复旦MBA\在线\操作手册图片\最终图片\微信图片_20200605151040_副本.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93921" cy="2012565"/>
                    </a:xfrm>
                    <a:prstGeom prst="rect">
                      <a:avLst/>
                    </a:prstGeom>
                    <a:noFill/>
                    <a:ln>
                      <a:noFill/>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（图6）</w:t>
      </w:r>
    </w:p>
    <w:p>
      <w:pPr>
        <w:spacing w:line="312" w:lineRule="auto"/>
        <w:ind w:firstLine="560" w:firstLineChars="200"/>
        <w:rPr>
          <w:rFonts w:ascii="仿宋" w:hAnsi="仿宋" w:eastAsia="仿宋"/>
          <w:sz w:val="28"/>
          <w:szCs w:val="28"/>
        </w:rPr>
      </w:pPr>
    </w:p>
    <w:p>
      <w:pPr>
        <w:spacing w:line="312" w:lineRule="auto"/>
        <w:ind w:firstLine="560" w:firstLineChars="200"/>
        <w:rPr>
          <w:rFonts w:ascii="黑体" w:hAnsi="黑体" w:eastAsia="黑体"/>
          <w:sz w:val="28"/>
          <w:szCs w:val="28"/>
        </w:rPr>
      </w:pPr>
      <w:r>
        <w:rPr>
          <w:rFonts w:hint="eastAsia" w:ascii="黑体" w:hAnsi="黑体" w:eastAsia="黑体"/>
          <w:sz w:val="28"/>
          <w:szCs w:val="28"/>
        </w:rPr>
        <w:t>四、在线考试流程</w:t>
      </w:r>
    </w:p>
    <w:p>
      <w:pPr>
        <w:spacing w:line="312" w:lineRule="auto"/>
        <w:ind w:firstLine="560" w:firstLineChars="200"/>
        <w:rPr>
          <w:rFonts w:ascii="仿宋" w:hAnsi="仿宋" w:eastAsia="仿宋"/>
          <w:sz w:val="28"/>
          <w:szCs w:val="28"/>
        </w:rPr>
      </w:pPr>
      <w:r>
        <w:rPr>
          <w:rFonts w:hint="eastAsia" w:ascii="仿宋" w:hAnsi="仿宋" w:eastAsia="仿宋"/>
          <w:sz w:val="28"/>
          <w:szCs w:val="28"/>
        </w:rPr>
        <w:t>1.笔试客户端登录</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（1）双击运行“eztest”程序，在科锐国际招考一体化易考笔试客户端界面输入考试对应的口令（正式考试与模拟考试的口令不同，请考生注意区分。模拟考试和正式考试的考试口令通过</w:t>
      </w:r>
      <w:r>
        <w:rPr>
          <w:rFonts w:hint="eastAsia" w:ascii="仿宋" w:hAnsi="仿宋" w:eastAsia="仿宋" w:cs="等线"/>
          <w:b/>
          <w:sz w:val="28"/>
          <w:szCs w:val="28"/>
        </w:rPr>
        <w:t>短信形式</w:t>
      </w:r>
      <w:r>
        <w:rPr>
          <w:rFonts w:hint="eastAsia" w:ascii="仿宋" w:hAnsi="仿宋" w:eastAsia="仿宋" w:cs="等线"/>
          <w:sz w:val="28"/>
          <w:szCs w:val="28"/>
        </w:rPr>
        <w:t>在考试前向考生进行发送，请考生注意查收）。</w:t>
      </w:r>
    </w:p>
    <w:p>
      <w:pPr>
        <w:spacing w:line="312" w:lineRule="auto"/>
        <w:ind w:firstLine="560" w:firstLineChars="200"/>
        <w:jc w:val="center"/>
        <w:rPr>
          <w:rFonts w:ascii="仿宋" w:hAnsi="仿宋" w:eastAsia="仿宋" w:cs="等线"/>
          <w:sz w:val="28"/>
          <w:szCs w:val="28"/>
        </w:rPr>
      </w:pPr>
      <w:r>
        <w:rPr>
          <w:rFonts w:ascii="仿宋" w:hAnsi="仿宋" w:eastAsia="仿宋" w:cs="等线"/>
          <w:sz w:val="28"/>
          <w:szCs w:val="28"/>
        </w:rPr>
        <w:drawing>
          <wp:inline distT="0" distB="0" distL="0" distR="0">
            <wp:extent cx="4366260" cy="21780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4376226" cy="2182845"/>
                    </a:xfrm>
                    <a:prstGeom prst="rect">
                      <a:avLst/>
                    </a:prstGeom>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w:t>
      </w:r>
      <w:r>
        <w:rPr>
          <w:rFonts w:hint="eastAsia" w:ascii="仿宋" w:hAnsi="仿宋" w:eastAsia="仿宋" w:cs="等线"/>
          <w:szCs w:val="21"/>
          <w:highlight w:val="lightGray"/>
        </w:rPr>
        <w:t>7</w:t>
      </w:r>
      <w:r>
        <w:rPr>
          <w:rFonts w:hint="eastAsia" w:ascii="仿宋" w:hAnsi="仿宋" w:eastAsia="仿宋" w:cs="等线"/>
          <w:sz w:val="21"/>
          <w:szCs w:val="21"/>
          <w:highlight w:val="lightGray"/>
        </w:rPr>
        <w:t>）</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（2）在允许登录的时间段内，</w:t>
      </w:r>
      <w:r>
        <w:rPr>
          <w:rFonts w:ascii="仿宋" w:hAnsi="仿宋" w:eastAsia="仿宋"/>
          <w:sz w:val="28"/>
          <w:szCs w:val="28"/>
        </w:rPr>
        <w:t>输入准考证号</w:t>
      </w:r>
      <w:r>
        <w:rPr>
          <w:rFonts w:hint="eastAsia" w:ascii="仿宋" w:hAnsi="仿宋" w:eastAsia="仿宋"/>
          <w:sz w:val="28"/>
          <w:szCs w:val="28"/>
        </w:rPr>
        <w:t>（</w:t>
      </w:r>
      <w:r>
        <w:rPr>
          <w:rFonts w:hint="eastAsia" w:ascii="仿宋" w:hAnsi="仿宋" w:eastAsia="仿宋"/>
          <w:b/>
          <w:sz w:val="28"/>
          <w:szCs w:val="28"/>
        </w:rPr>
        <w:t>本人身份证号</w:t>
      </w:r>
      <w:r>
        <w:rPr>
          <w:rFonts w:hint="eastAsia" w:ascii="仿宋" w:hAnsi="仿宋" w:eastAsia="仿宋"/>
          <w:sz w:val="28"/>
          <w:szCs w:val="28"/>
        </w:rPr>
        <w:t>）</w:t>
      </w:r>
      <w:r>
        <w:rPr>
          <w:rFonts w:ascii="仿宋" w:hAnsi="仿宋" w:eastAsia="仿宋"/>
          <w:sz w:val="28"/>
          <w:szCs w:val="28"/>
        </w:rPr>
        <w:t>登录</w:t>
      </w:r>
      <w:r>
        <w:rPr>
          <w:rFonts w:hint="eastAsia" w:ascii="仿宋" w:hAnsi="仿宋" w:eastAsia="仿宋"/>
          <w:sz w:val="28"/>
          <w:szCs w:val="28"/>
        </w:rPr>
        <w:t>，如下图8所示</w:t>
      </w:r>
      <w:r>
        <w:rPr>
          <w:rFonts w:ascii="仿宋" w:hAnsi="仿宋" w:eastAsia="仿宋"/>
          <w:sz w:val="28"/>
          <w:szCs w:val="28"/>
        </w:rPr>
        <w:t>。</w:t>
      </w:r>
    </w:p>
    <w:p>
      <w:pPr>
        <w:spacing w:line="312" w:lineRule="auto"/>
        <w:ind w:firstLine="420" w:firstLineChars="200"/>
        <w:jc w:val="center"/>
        <w:rPr>
          <w:rFonts w:ascii="仿宋" w:hAnsi="仿宋" w:eastAsia="仿宋"/>
          <w:sz w:val="21"/>
          <w:szCs w:val="21"/>
        </w:rPr>
      </w:pPr>
      <w:r>
        <w:rPr>
          <w:rFonts w:ascii="仿宋" w:hAnsi="仿宋" w:eastAsia="仿宋"/>
          <w:sz w:val="21"/>
          <w:szCs w:val="21"/>
        </w:rPr>
        <w:drawing>
          <wp:inline distT="0" distB="0" distL="0" distR="0">
            <wp:extent cx="3555365" cy="2303780"/>
            <wp:effectExtent l="19050" t="19050" r="25520" b="2010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15" cstate="print"/>
                    <a:srcRect/>
                    <a:stretch>
                      <a:fillRect/>
                    </a:stretch>
                  </pic:blipFill>
                  <pic:spPr>
                    <a:xfrm>
                      <a:off x="0" y="0"/>
                      <a:ext cx="3555880" cy="2304000"/>
                    </a:xfrm>
                    <a:prstGeom prst="rect">
                      <a:avLst/>
                    </a:prstGeom>
                    <a:noFill/>
                    <a:ln w="9525">
                      <a:solidFill>
                        <a:schemeClr val="bg2">
                          <a:lumMod val="50000"/>
                        </a:schemeClr>
                      </a:solidFill>
                      <a:miter lim="800000"/>
                      <a:headEnd/>
                      <a:tailEnd/>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（图8）</w:t>
      </w:r>
    </w:p>
    <w:p>
      <w:pPr>
        <w:spacing w:line="312" w:lineRule="auto"/>
        <w:ind w:firstLine="560" w:firstLineChars="200"/>
        <w:rPr>
          <w:rFonts w:ascii="仿宋" w:hAnsi="仿宋" w:eastAsia="仿宋"/>
          <w:sz w:val="28"/>
          <w:szCs w:val="28"/>
        </w:rPr>
      </w:pPr>
      <w:r>
        <w:rPr>
          <w:rFonts w:hint="eastAsia" w:ascii="仿宋" w:hAnsi="仿宋" w:eastAsia="仿宋"/>
          <w:sz w:val="28"/>
          <w:szCs w:val="28"/>
        </w:rPr>
        <w:t>注：</w:t>
      </w:r>
      <w:r>
        <w:rPr>
          <w:rFonts w:ascii="仿宋" w:hAnsi="仿宋" w:eastAsia="仿宋"/>
          <w:sz w:val="28"/>
          <w:szCs w:val="28"/>
        </w:rPr>
        <w:t>若未到</w:t>
      </w:r>
      <w:r>
        <w:rPr>
          <w:rFonts w:hint="eastAsia" w:ascii="仿宋" w:hAnsi="仿宋" w:eastAsia="仿宋"/>
          <w:sz w:val="28"/>
          <w:szCs w:val="28"/>
        </w:rPr>
        <w:t>允许登录时间，</w:t>
      </w:r>
      <w:r>
        <w:rPr>
          <w:rFonts w:ascii="仿宋" w:hAnsi="仿宋" w:eastAsia="仿宋"/>
          <w:sz w:val="28"/>
          <w:szCs w:val="28"/>
        </w:rPr>
        <w:t>则</w:t>
      </w:r>
      <w:r>
        <w:rPr>
          <w:rFonts w:hint="eastAsia" w:ascii="仿宋" w:hAnsi="仿宋" w:eastAsia="仿宋"/>
          <w:sz w:val="28"/>
          <w:szCs w:val="28"/>
        </w:rPr>
        <w:t>界面上</w:t>
      </w:r>
      <w:r>
        <w:rPr>
          <w:rFonts w:ascii="仿宋" w:hAnsi="仿宋" w:eastAsia="仿宋"/>
          <w:sz w:val="28"/>
          <w:szCs w:val="28"/>
        </w:rPr>
        <w:t>会</w:t>
      </w:r>
      <w:r>
        <w:rPr>
          <w:rFonts w:hint="eastAsia" w:ascii="仿宋" w:hAnsi="仿宋" w:eastAsia="仿宋"/>
          <w:sz w:val="28"/>
          <w:szCs w:val="28"/>
        </w:rPr>
        <w:t>提示考生当前</w:t>
      </w:r>
      <w:r>
        <w:rPr>
          <w:rFonts w:ascii="仿宋" w:hAnsi="仿宋" w:eastAsia="仿宋"/>
          <w:sz w:val="28"/>
          <w:szCs w:val="28"/>
        </w:rPr>
        <w:t>距离开考</w:t>
      </w:r>
      <w:r>
        <w:rPr>
          <w:rFonts w:hint="eastAsia" w:ascii="仿宋" w:hAnsi="仿宋" w:eastAsia="仿宋"/>
          <w:sz w:val="28"/>
          <w:szCs w:val="28"/>
        </w:rPr>
        <w:t>时间还有多久。</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2.信息确认及拍照</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（1）完成登录后，考生确认自己的基本信息（根据实际考试基本信息为准，下图仅为样图），点击“确定”按钮继续，如下图9所示。</w:t>
      </w:r>
    </w:p>
    <w:p>
      <w:pPr>
        <w:spacing w:line="312" w:lineRule="auto"/>
        <w:ind w:firstLine="420" w:firstLineChars="200"/>
        <w:jc w:val="center"/>
        <w:rPr>
          <w:rFonts w:ascii="仿宋" w:hAnsi="仿宋" w:eastAsia="仿宋"/>
          <w:sz w:val="21"/>
          <w:szCs w:val="21"/>
        </w:rPr>
      </w:pPr>
      <w:r>
        <w:rPr>
          <w:rFonts w:ascii="仿宋" w:hAnsi="仿宋" w:eastAsia="仿宋"/>
          <w:sz w:val="21"/>
          <w:szCs w:val="21"/>
        </w:rPr>
        <w:drawing>
          <wp:inline distT="0" distB="0" distL="0" distR="0">
            <wp:extent cx="2305050" cy="2449195"/>
            <wp:effectExtent l="19050" t="19050" r="19050" b="26933"/>
            <wp:docPr id="11" name="图片 11" descr="D:\2020\易考\复旦MBA\在线\操作手册图片\微信截图_202006031705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D:\2020\易考\复旦MBA\在线\操作手册图片\微信截图_20200603170528.png"/>
                    <pic:cNvPicPr>
                      <a:picLocks noChangeAspect="1" noChangeArrowheads="1"/>
                    </pic:cNvPicPr>
                  </pic:nvPicPr>
                  <pic:blipFill>
                    <a:blip r:embed="rId16" cstate="print">
                      <a:extLst>
                        <a:ext uri="{28A0092B-C50C-407E-A947-70E740481C1C}">
                          <a14:useLocalDpi xmlns:a14="http://schemas.microsoft.com/office/drawing/2010/main" val="0"/>
                        </a:ext>
                      </a:extLst>
                    </a:blip>
                    <a:srcRect l="5403" t="6668" r="6340" b="8157"/>
                    <a:stretch>
                      <a:fillRect/>
                    </a:stretch>
                  </pic:blipFill>
                  <pic:spPr>
                    <a:xfrm>
                      <a:off x="0" y="0"/>
                      <a:ext cx="2305050" cy="2449567"/>
                    </a:xfrm>
                    <a:prstGeom prst="rect">
                      <a:avLst/>
                    </a:prstGeom>
                    <a:noFill/>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（图9）</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（2）核对报名照后，点击“进入考试”按钮，如下图10所示。</w:t>
      </w:r>
    </w:p>
    <w:p>
      <w:pPr>
        <w:spacing w:line="312" w:lineRule="auto"/>
        <w:ind w:firstLine="420" w:firstLineChars="200"/>
        <w:jc w:val="center"/>
        <w:rPr>
          <w:rFonts w:ascii="仿宋" w:hAnsi="仿宋" w:eastAsia="仿宋"/>
          <w:sz w:val="21"/>
          <w:szCs w:val="21"/>
        </w:rPr>
      </w:pPr>
      <w:r>
        <w:rPr>
          <w:rFonts w:ascii="仿宋" w:hAnsi="仿宋" w:eastAsia="仿宋"/>
          <w:sz w:val="21"/>
          <w:szCs w:val="21"/>
        </w:rPr>
        <w:drawing>
          <wp:inline distT="0" distB="0" distL="0" distR="0">
            <wp:extent cx="3291205" cy="2519680"/>
            <wp:effectExtent l="19050" t="19050" r="23097" b="13650"/>
            <wp:docPr id="28" name="图片 28" descr="C:\Users\ZHOUYU~1\AppData\Local\Temp\15915989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ZHOUYU~1\AppData\Local\Temp\1591598977(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291603" cy="2520000"/>
                    </a:xfrm>
                    <a:prstGeom prst="rect">
                      <a:avLst/>
                    </a:prstGeom>
                    <a:noFill/>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（图10）</w:t>
      </w:r>
    </w:p>
    <w:p>
      <w:pPr>
        <w:spacing w:line="312" w:lineRule="auto"/>
        <w:ind w:firstLine="560" w:firstLineChars="200"/>
        <w:rPr>
          <w:rFonts w:ascii="仿宋" w:hAnsi="仿宋" w:eastAsia="仿宋"/>
          <w:sz w:val="28"/>
          <w:szCs w:val="28"/>
        </w:rPr>
      </w:pPr>
      <w:r>
        <w:rPr>
          <w:rFonts w:hint="eastAsia" w:ascii="仿宋" w:hAnsi="仿宋" w:eastAsia="仿宋"/>
          <w:sz w:val="28"/>
          <w:szCs w:val="28"/>
        </w:rPr>
        <w:t>（3）考生进入拍照页面，系统会提示考生拍摄个人正面照。</w:t>
      </w:r>
      <w:r>
        <w:rPr>
          <w:rFonts w:ascii="仿宋" w:hAnsi="仿宋" w:eastAsia="仿宋"/>
          <w:sz w:val="28"/>
          <w:szCs w:val="28"/>
        </w:rPr>
        <w:br w:type="textWrapping"/>
      </w:r>
      <w:r>
        <w:rPr>
          <w:rFonts w:ascii="仿宋" w:hAnsi="仿宋" w:eastAsia="仿宋"/>
          <w:sz w:val="28"/>
          <w:szCs w:val="28"/>
        </w:rPr>
        <w:t>务必确保拍照时光线充足、图像清晰。</w:t>
      </w:r>
      <w:r>
        <w:rPr>
          <w:rFonts w:hint="eastAsia" w:ascii="仿宋" w:hAnsi="仿宋" w:eastAsia="仿宋"/>
          <w:sz w:val="28"/>
          <w:szCs w:val="28"/>
        </w:rPr>
        <w:t>照片</w:t>
      </w:r>
      <w:r>
        <w:rPr>
          <w:rFonts w:ascii="仿宋" w:hAnsi="仿宋" w:eastAsia="仿宋"/>
          <w:sz w:val="28"/>
          <w:szCs w:val="28"/>
        </w:rPr>
        <w:t>应包括考生完整的面部和肩部</w:t>
      </w:r>
      <w:r>
        <w:rPr>
          <w:rFonts w:hint="eastAsia" w:ascii="仿宋" w:hAnsi="仿宋" w:eastAsia="仿宋"/>
          <w:sz w:val="28"/>
          <w:szCs w:val="28"/>
        </w:rPr>
        <w:t>，如下图11所示。</w:t>
      </w:r>
    </w:p>
    <w:p>
      <w:pPr>
        <w:spacing w:line="312" w:lineRule="auto"/>
        <w:ind w:firstLine="420" w:firstLineChars="200"/>
        <w:jc w:val="center"/>
        <w:rPr>
          <w:rFonts w:ascii="仿宋" w:hAnsi="仿宋" w:eastAsia="仿宋"/>
          <w:sz w:val="21"/>
          <w:szCs w:val="21"/>
        </w:rPr>
      </w:pPr>
      <w:r>
        <w:rPr>
          <w:rFonts w:ascii="仿宋" w:hAnsi="仿宋" w:eastAsia="仿宋"/>
          <w:sz w:val="21"/>
          <w:szCs w:val="21"/>
        </w:rPr>
        <w:drawing>
          <wp:inline distT="0" distB="0" distL="0" distR="0">
            <wp:extent cx="3282315" cy="2843530"/>
            <wp:effectExtent l="19050" t="0" r="0" b="0"/>
            <wp:docPr id="40" name="图片 40" descr="C:\Users\ZHOUYU~1\AppData\Local\Temp\WeChat Files\c15f94916006cc21ffd622c7cacbfb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ZHOUYU~1\AppData\Local\Temp\WeChat Files\c15f94916006cc21ffd622c7cacbfbf.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3282564" cy="2844000"/>
                    </a:xfrm>
                    <a:prstGeom prst="rect">
                      <a:avLst/>
                    </a:prstGeom>
                    <a:noFill/>
                    <a:ln>
                      <a:noFill/>
                    </a:ln>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（图11）</w:t>
      </w:r>
    </w:p>
    <w:p>
      <w:pPr>
        <w:spacing w:line="312" w:lineRule="auto"/>
        <w:ind w:firstLine="560" w:firstLineChars="200"/>
        <w:rPr>
          <w:rFonts w:ascii="仿宋" w:hAnsi="仿宋" w:eastAsia="仿宋"/>
          <w:sz w:val="28"/>
          <w:szCs w:val="28"/>
        </w:rPr>
      </w:pPr>
      <w:r>
        <w:rPr>
          <w:rFonts w:hint="eastAsia" w:ascii="仿宋" w:hAnsi="仿宋" w:eastAsia="仿宋"/>
          <w:sz w:val="28"/>
          <w:szCs w:val="28"/>
        </w:rPr>
        <w:t>3.开启鹰眼监控</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（1）考生完成拍照，进入考试后，考试设备上会显示鹰眼监控二维码。使用智能手机或平板设备通过微信“扫一扫”功能或设备相机自带扫描二维码功能扫描二维码，如下图12所示。</w:t>
      </w:r>
    </w:p>
    <w:p>
      <w:pPr>
        <w:spacing w:line="312" w:lineRule="auto"/>
        <w:ind w:firstLine="562" w:firstLineChars="200"/>
        <w:rPr>
          <w:rFonts w:ascii="仿宋" w:hAnsi="仿宋" w:eastAsia="仿宋" w:cs="等线"/>
          <w:b/>
          <w:sz w:val="28"/>
          <w:szCs w:val="28"/>
        </w:rPr>
      </w:pPr>
      <w:r>
        <w:rPr>
          <w:rFonts w:hint="eastAsia" w:ascii="仿宋" w:hAnsi="仿宋" w:eastAsia="仿宋" w:cs="等线"/>
          <w:b/>
          <w:sz w:val="28"/>
          <w:szCs w:val="28"/>
        </w:rPr>
        <w:t>注：以下呈现的所有二维码仅供展示，请以实际考试中获取的二维码为准。</w:t>
      </w:r>
    </w:p>
    <w:p>
      <w:pPr>
        <w:spacing w:line="312" w:lineRule="auto"/>
        <w:ind w:firstLine="560" w:firstLineChars="200"/>
        <w:rPr>
          <w:rFonts w:ascii="仿宋" w:hAnsi="仿宋" w:eastAsia="仿宋" w:cs="等线"/>
          <w:sz w:val="28"/>
          <w:szCs w:val="28"/>
        </w:rPr>
      </w:pPr>
    </w:p>
    <w:p>
      <w:pPr>
        <w:spacing w:line="312" w:lineRule="auto"/>
        <w:ind w:firstLine="480" w:firstLineChars="200"/>
        <w:jc w:val="center"/>
        <w:rPr>
          <w:rFonts w:ascii="仿宋" w:hAnsi="仿宋" w:eastAsia="仿宋" w:cs="等线"/>
          <w:sz w:val="21"/>
          <w:szCs w:val="21"/>
        </w:rPr>
      </w:pPr>
      <w:r>
        <w:rPr>
          <w:rFonts w:ascii="仿宋" w:hAnsi="仿宋" w:eastAsia="仿宋"/>
        </w:rPr>
        <w:drawing>
          <wp:inline distT="0" distB="0" distL="0" distR="0">
            <wp:extent cx="2659380" cy="2567940"/>
            <wp:effectExtent l="19050" t="0" r="7620" b="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19"/>
                    <a:srcRect b="16790"/>
                    <a:stretch>
                      <a:fillRect/>
                    </a:stretch>
                  </pic:blipFill>
                  <pic:spPr>
                    <a:xfrm>
                      <a:off x="0" y="0"/>
                      <a:ext cx="2659380" cy="2567940"/>
                    </a:xfrm>
                    <a:prstGeom prst="rect">
                      <a:avLst/>
                    </a:prstGeom>
                  </pic:spPr>
                </pic:pic>
              </a:graphicData>
            </a:graphic>
          </wp:inline>
        </w:drawing>
      </w:r>
    </w:p>
    <w:p>
      <w:pPr>
        <w:spacing w:line="312" w:lineRule="auto"/>
        <w:ind w:firstLine="420" w:firstLineChars="200"/>
        <w:jc w:val="center"/>
        <w:rPr>
          <w:rFonts w:ascii="仿宋" w:hAnsi="仿宋" w:eastAsia="仿宋"/>
          <w:sz w:val="21"/>
          <w:szCs w:val="21"/>
        </w:rPr>
      </w:pPr>
      <w:r>
        <w:rPr>
          <w:rFonts w:hint="eastAsia" w:ascii="仿宋" w:hAnsi="仿宋" w:eastAsia="仿宋" w:cs="等线"/>
          <w:sz w:val="21"/>
          <w:szCs w:val="21"/>
          <w:highlight w:val="lightGray"/>
        </w:rPr>
        <w:t>（图12）</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如使用IOS设备（iPhone、iPad）作为监控设备，扫描二维码后依据提示使用Safari打开鹰眼监控；安卓机型扫描二维码后依据提示使用推荐的浏览器（Chrome浏览器）打开鹰眼监控，如下图13所示。</w:t>
      </w:r>
    </w:p>
    <w:p>
      <w:pPr>
        <w:spacing w:line="312" w:lineRule="auto"/>
        <w:ind w:firstLine="560" w:firstLineChars="200"/>
        <w:rPr>
          <w:rFonts w:ascii="仿宋" w:hAnsi="仿宋" w:eastAsia="仿宋" w:cs="等线"/>
          <w:sz w:val="28"/>
          <w:szCs w:val="28"/>
        </w:rPr>
      </w:pPr>
    </w:p>
    <w:p>
      <w:pPr>
        <w:spacing w:line="312" w:lineRule="auto"/>
        <w:ind w:firstLine="480" w:firstLineChars="200"/>
        <w:jc w:val="center"/>
        <w:rPr>
          <w:rFonts w:ascii="仿宋" w:hAnsi="仿宋" w:eastAsia="仿宋" w:cs="等线"/>
          <w:sz w:val="21"/>
          <w:szCs w:val="21"/>
        </w:rPr>
      </w:pPr>
      <w:r>
        <w:rPr>
          <w:rFonts w:ascii="仿宋" w:hAnsi="仿宋" w:eastAsia="仿宋"/>
        </w:rPr>
        <w:drawing>
          <wp:inline distT="0" distB="0" distL="0" distR="0">
            <wp:extent cx="2943225" cy="2834005"/>
            <wp:effectExtent l="0" t="0" r="0" b="4445"/>
            <wp:docPr id="29" name="图片 17" descr="D:\2020\易考\复旦MBA\在线\操作手册图片\最终图片\15923684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7" descr="D:\2020\易考\复旦MBA\在线\操作手册图片\最终图片\1592368445(1).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943208" cy="2834501"/>
                    </a:xfrm>
                    <a:prstGeom prst="rect">
                      <a:avLst/>
                    </a:prstGeom>
                    <a:noFill/>
                    <a:ln>
                      <a:noFill/>
                    </a:ln>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（图13）</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（2）允许eztest.org访问相机，如下图14所示。</w:t>
      </w:r>
    </w:p>
    <w:p>
      <w:pPr>
        <w:spacing w:line="312" w:lineRule="auto"/>
        <w:ind w:firstLine="480" w:firstLineChars="200"/>
        <w:jc w:val="center"/>
        <w:rPr>
          <w:rFonts w:ascii="仿宋" w:hAnsi="仿宋" w:eastAsia="仿宋"/>
        </w:rPr>
      </w:pPr>
      <w:r>
        <w:rPr>
          <w:rFonts w:ascii="仿宋" w:hAnsi="仿宋" w:eastAsia="仿宋"/>
        </w:rPr>
        <w:drawing>
          <wp:inline distT="0" distB="0" distL="0" distR="0">
            <wp:extent cx="1737995" cy="3131820"/>
            <wp:effectExtent l="19050" t="19050" r="14103" b="11250"/>
            <wp:docPr id="13" name="图片 13" descr="D:\2020\易考\复旦MBA\在线\操作手册图片\最终图片\微信图片_20200616154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0\易考\复旦MBA\在线\操作手册图片\最终图片\微信图片_20200616154005.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738497" cy="3132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（图14）</w:t>
      </w:r>
    </w:p>
    <w:p>
      <w:pPr>
        <w:spacing w:line="312" w:lineRule="auto"/>
        <w:ind w:firstLine="560" w:firstLineChars="200"/>
        <w:rPr>
          <w:rFonts w:ascii="仿宋" w:hAnsi="仿宋" w:eastAsia="仿宋" w:cs="等线"/>
          <w:sz w:val="21"/>
          <w:szCs w:val="21"/>
        </w:rPr>
      </w:pPr>
      <w:r>
        <w:rPr>
          <w:rFonts w:hint="eastAsia" w:ascii="仿宋" w:hAnsi="仿宋" w:eastAsia="仿宋" w:cs="等线"/>
          <w:sz w:val="28"/>
          <w:szCs w:val="28"/>
        </w:rPr>
        <w:t>（3）将监控设备摆放到合适的位置，建议的监控视角效果如下图15所示。具体要求可参考</w:t>
      </w:r>
      <w:r>
        <w:fldChar w:fldCharType="begin"/>
      </w:r>
      <w:r>
        <w:instrText xml:space="preserve"> HYPERLINK \l "_第二视角鹰眼监控的架设" </w:instrText>
      </w:r>
      <w:r>
        <w:fldChar w:fldCharType="separate"/>
      </w:r>
      <w:r>
        <w:rPr>
          <w:rFonts w:hint="eastAsia" w:ascii="仿宋" w:hAnsi="仿宋" w:eastAsia="仿宋" w:cs="等线"/>
          <w:sz w:val="28"/>
          <w:szCs w:val="28"/>
        </w:rPr>
        <w:t>第二视角鹰眼监控架设要求</w:t>
      </w:r>
      <w:r>
        <w:rPr>
          <w:rFonts w:hint="eastAsia" w:ascii="仿宋" w:hAnsi="仿宋" w:eastAsia="仿宋" w:cs="等线"/>
          <w:sz w:val="28"/>
          <w:szCs w:val="28"/>
        </w:rPr>
        <w:fldChar w:fldCharType="end"/>
      </w:r>
      <w:r>
        <w:rPr>
          <w:rFonts w:hint="eastAsia" w:ascii="仿宋" w:hAnsi="仿宋" w:eastAsia="仿宋" w:cs="等线"/>
          <w:sz w:val="28"/>
          <w:szCs w:val="28"/>
        </w:rPr>
        <w:t>。</w:t>
      </w:r>
    </w:p>
    <w:p>
      <w:pPr>
        <w:spacing w:line="312" w:lineRule="auto"/>
        <w:ind w:firstLine="480" w:firstLineChars="200"/>
        <w:jc w:val="center"/>
        <w:rPr>
          <w:rFonts w:ascii="仿宋" w:hAnsi="仿宋" w:eastAsia="仿宋"/>
        </w:rPr>
      </w:pPr>
      <w:r>
        <w:rPr>
          <w:rFonts w:ascii="仿宋" w:hAnsi="仿宋" w:eastAsia="仿宋"/>
        </w:rPr>
        <w:drawing>
          <wp:inline distT="0" distB="0" distL="0" distR="0">
            <wp:extent cx="1939925" cy="3580130"/>
            <wp:effectExtent l="0" t="0" r="10795" b="1270"/>
            <wp:docPr id="15" name="图片 15" descr="D:\2020\易考\复旦MBA\在线\操作手册图片\最终图片\NeoImage_副本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0\易考\复旦MBA\在线\操作手册图片\最终图片\NeoImage_副本_副本.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1939925" cy="3580130"/>
                    </a:xfrm>
                    <a:prstGeom prst="rect">
                      <a:avLst/>
                    </a:prstGeom>
                    <a:noFill/>
                    <a:ln>
                      <a:noFill/>
                    </a:ln>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（图15）</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（4）鹰眼监控开启且按照要求摆放后，在考试主设备的界面上点击“确定”按钮，如下图16所示。</w:t>
      </w:r>
    </w:p>
    <w:p>
      <w:pPr>
        <w:spacing w:line="312" w:lineRule="auto"/>
        <w:ind w:firstLine="480" w:firstLineChars="200"/>
        <w:jc w:val="center"/>
        <w:rPr>
          <w:rFonts w:ascii="仿宋" w:hAnsi="仿宋" w:eastAsia="仿宋" w:cs="等线"/>
          <w:sz w:val="21"/>
          <w:szCs w:val="21"/>
        </w:rPr>
      </w:pPr>
      <w:r>
        <w:rPr>
          <w:rFonts w:ascii="仿宋" w:hAnsi="仿宋" w:eastAsia="仿宋"/>
        </w:rPr>
        <w:drawing>
          <wp:inline distT="0" distB="0" distL="0" distR="0">
            <wp:extent cx="2727960" cy="2575560"/>
            <wp:effectExtent l="19050" t="0" r="0" b="0"/>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19"/>
                    <a:srcRect b="18740"/>
                    <a:stretch>
                      <a:fillRect/>
                    </a:stretch>
                  </pic:blipFill>
                  <pic:spPr>
                    <a:xfrm>
                      <a:off x="0" y="0"/>
                      <a:ext cx="2727960" cy="2575882"/>
                    </a:xfrm>
                    <a:prstGeom prst="rect">
                      <a:avLst/>
                    </a:prstGeom>
                  </pic:spPr>
                </pic:pic>
              </a:graphicData>
            </a:graphic>
          </wp:inline>
        </w:drawing>
      </w:r>
    </w:p>
    <w:p>
      <w:pPr>
        <w:spacing w:line="312" w:lineRule="auto"/>
        <w:ind w:firstLine="420" w:firstLineChars="200"/>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（图16）</w:t>
      </w:r>
    </w:p>
    <w:p>
      <w:pPr>
        <w:spacing w:line="312" w:lineRule="auto"/>
        <w:ind w:firstLine="560" w:firstLineChars="200"/>
        <w:rPr>
          <w:rFonts w:ascii="仿宋" w:hAnsi="仿宋" w:eastAsia="仿宋" w:cs="等线"/>
          <w:sz w:val="28"/>
          <w:szCs w:val="28"/>
        </w:rPr>
      </w:pPr>
      <w:r>
        <w:rPr>
          <w:rFonts w:hint="eastAsia" w:ascii="仿宋" w:hAnsi="仿宋" w:eastAsia="仿宋" w:cs="等线"/>
          <w:sz w:val="28"/>
          <w:szCs w:val="28"/>
        </w:rPr>
        <w:t>（5）考中若出现网络故障，考试设备答题界面上会弹出文字提示，提醒考生鹰眼监控已断开，修复网络后，在答题界面点击下图中标示的图标重新打开鹰眼监控二维码，使用智能手机或平板设备重新扫描并登陆鹰眼监控，如下图17所示。</w:t>
      </w:r>
    </w:p>
    <w:p>
      <w:pPr>
        <w:spacing w:line="312" w:lineRule="auto"/>
        <w:ind w:firstLine="480" w:firstLineChars="200"/>
        <w:jc w:val="center"/>
        <w:rPr>
          <w:rFonts w:ascii="仿宋" w:hAnsi="仿宋" w:eastAsia="仿宋" w:cs="等线"/>
          <w:sz w:val="21"/>
          <w:szCs w:val="21"/>
        </w:rPr>
      </w:pPr>
      <w:r>
        <w:rPr>
          <w:rFonts w:ascii="仿宋" w:hAnsi="仿宋" w:eastAsia="仿宋"/>
        </w:rPr>
        <w:drawing>
          <wp:inline distT="0" distB="0" distL="0" distR="0">
            <wp:extent cx="3121660" cy="2915920"/>
            <wp:effectExtent l="19050" t="0" r="2392"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3"/>
                    <a:stretch>
                      <a:fillRect/>
                    </a:stretch>
                  </pic:blipFill>
                  <pic:spPr>
                    <a:xfrm>
                      <a:off x="0" y="0"/>
                      <a:ext cx="3121808" cy="2916000"/>
                    </a:xfrm>
                    <a:prstGeom prst="rect">
                      <a:avLst/>
                    </a:prstGeom>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（图17）</w:t>
      </w:r>
    </w:p>
    <w:p>
      <w:pPr>
        <w:spacing w:line="312" w:lineRule="auto"/>
        <w:ind w:firstLine="560" w:firstLineChars="200"/>
        <w:rPr>
          <w:rFonts w:ascii="仿宋" w:hAnsi="仿宋" w:eastAsia="仿宋"/>
          <w:sz w:val="28"/>
          <w:szCs w:val="28"/>
        </w:rPr>
      </w:pPr>
      <w:r>
        <w:rPr>
          <w:rFonts w:hint="eastAsia" w:ascii="仿宋" w:hAnsi="仿宋" w:eastAsia="仿宋" w:cs="等线"/>
          <w:sz w:val="28"/>
          <w:szCs w:val="28"/>
        </w:rPr>
        <w:t>（6）考试结束后，在考试主设备上结束考试的同时，鹰眼监控会自动关闭。</w:t>
      </w:r>
    </w:p>
    <w:p>
      <w:pPr>
        <w:spacing w:line="312" w:lineRule="auto"/>
        <w:ind w:firstLine="560" w:firstLineChars="200"/>
        <w:rPr>
          <w:rFonts w:ascii="仿宋" w:hAnsi="仿宋" w:eastAsia="仿宋"/>
          <w:sz w:val="28"/>
          <w:szCs w:val="28"/>
        </w:rPr>
      </w:pPr>
      <w:r>
        <w:rPr>
          <w:rFonts w:hint="eastAsia" w:ascii="仿宋" w:hAnsi="仿宋" w:eastAsia="仿宋"/>
          <w:sz w:val="28"/>
          <w:szCs w:val="28"/>
        </w:rPr>
        <w:t>4.答题及交卷</w:t>
      </w:r>
    </w:p>
    <w:p>
      <w:pPr>
        <w:spacing w:line="312" w:lineRule="auto"/>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点击开始考试，</w:t>
      </w:r>
      <w:r>
        <w:rPr>
          <w:rFonts w:hint="eastAsia" w:ascii="仿宋" w:hAnsi="仿宋" w:eastAsia="仿宋"/>
          <w:sz w:val="28"/>
          <w:szCs w:val="28"/>
        </w:rPr>
        <w:t>进入考前笔试设备调试环节，分别调试摄像头角度、光线和清晰度等。</w:t>
      </w:r>
    </w:p>
    <w:p>
      <w:pPr>
        <w:spacing w:line="312" w:lineRule="auto"/>
        <w:ind w:firstLine="560" w:firstLineChars="200"/>
        <w:rPr>
          <w:rFonts w:ascii="仿宋" w:hAnsi="仿宋" w:eastAsia="仿宋"/>
          <w:sz w:val="28"/>
          <w:szCs w:val="28"/>
        </w:rPr>
      </w:pPr>
      <w:r>
        <w:rPr>
          <w:rFonts w:hint="eastAsia" w:ascii="仿宋" w:hAnsi="仿宋" w:eastAsia="仿宋"/>
          <w:sz w:val="28"/>
          <w:szCs w:val="28"/>
        </w:rPr>
        <w:t>设备调试完成后，进入正式笔试考试界面，试题内容以文字显示在界面上，考生需保持正面面对摄像头的姿势，保持肩部及以上部分全部展示在摄像头可视范围内。答题界面如下图18所示。</w:t>
      </w:r>
    </w:p>
    <w:p>
      <w:pPr>
        <w:spacing w:line="312" w:lineRule="auto"/>
        <w:ind w:firstLine="420" w:firstLineChars="200"/>
        <w:jc w:val="center"/>
        <w:rPr>
          <w:rFonts w:ascii="仿宋" w:hAnsi="仿宋" w:eastAsia="仿宋"/>
          <w:sz w:val="21"/>
          <w:szCs w:val="21"/>
        </w:rPr>
      </w:pPr>
      <w:r>
        <w:rPr>
          <w:rFonts w:ascii="仿宋" w:hAnsi="仿宋" w:eastAsia="仿宋"/>
          <w:sz w:val="21"/>
          <w:szCs w:val="21"/>
        </w:rPr>
        <w:drawing>
          <wp:inline distT="0" distB="0" distL="0" distR="0">
            <wp:extent cx="4039235" cy="1907540"/>
            <wp:effectExtent l="19050" t="19050" r="18289" b="160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24" cstate="print"/>
                    <a:stretch>
                      <a:fillRect/>
                    </a:stretch>
                  </pic:blipFill>
                  <pic:spPr>
                    <a:xfrm>
                      <a:off x="0" y="0"/>
                      <a:ext cx="4039361" cy="1908000"/>
                    </a:xfrm>
                    <a:prstGeom prst="rect">
                      <a:avLst/>
                    </a:prstGeom>
                    <a:ln w="9525" cmpd="sng">
                      <a:solidFill>
                        <a:schemeClr val="bg2">
                          <a:lumMod val="50000"/>
                        </a:schemeClr>
                      </a:solidFill>
                      <a:prstDash val="solid"/>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（图18）</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（2）若考试包含多个单元，须先结束当前单元后进入下一个单元的答题（如下图19所示）。</w:t>
      </w:r>
    </w:p>
    <w:p>
      <w:pPr>
        <w:spacing w:line="312" w:lineRule="auto"/>
        <w:ind w:firstLine="562" w:firstLineChars="200"/>
        <w:rPr>
          <w:rFonts w:ascii="仿宋" w:hAnsi="仿宋" w:eastAsia="仿宋"/>
          <w:b/>
          <w:sz w:val="28"/>
          <w:szCs w:val="28"/>
        </w:rPr>
      </w:pPr>
      <w:r>
        <w:rPr>
          <w:rFonts w:hint="eastAsia" w:ascii="仿宋" w:hAnsi="仿宋" w:eastAsia="仿宋"/>
          <w:b/>
          <w:sz w:val="28"/>
          <w:szCs w:val="28"/>
        </w:rPr>
        <w:t>注：结束单元后不可再返回修改答案，考生必须确认已完成本单元答题后再结束当前单元。本次考试的具体试卷结构请考生详细阅读笔试客户端展示的“考生须知”中的内容，如因考生未详细阅读“考生须知”导致考生漏答、错答题目，所造成的后果由考生自行承担。</w:t>
      </w:r>
    </w:p>
    <w:p>
      <w:pPr>
        <w:spacing w:line="312" w:lineRule="auto"/>
        <w:ind w:firstLine="480" w:firstLineChars="200"/>
        <w:jc w:val="center"/>
        <w:rPr>
          <w:rFonts w:ascii="仿宋" w:hAnsi="仿宋" w:eastAsia="仿宋"/>
          <w:sz w:val="21"/>
          <w:szCs w:val="21"/>
        </w:rPr>
      </w:pPr>
      <w:r>
        <w:rPr>
          <w:rFonts w:ascii="仿宋" w:hAnsi="仿宋" w:eastAsia="仿宋"/>
        </w:rPr>
        <w:drawing>
          <wp:inline distT="0" distB="0" distL="114300" distR="114300">
            <wp:extent cx="3153410" cy="2123440"/>
            <wp:effectExtent l="19050" t="19050" r="27500" b="960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5"/>
                    <a:stretch>
                      <a:fillRect/>
                    </a:stretch>
                  </pic:blipFill>
                  <pic:spPr>
                    <a:xfrm>
                      <a:off x="0" y="0"/>
                      <a:ext cx="3153850" cy="2124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（图19）</w:t>
      </w:r>
    </w:p>
    <w:p>
      <w:pPr>
        <w:spacing w:line="312" w:lineRule="auto"/>
        <w:ind w:firstLine="560" w:firstLineChars="200"/>
        <w:rPr>
          <w:rFonts w:ascii="仿宋" w:hAnsi="仿宋" w:eastAsia="仿宋"/>
          <w:sz w:val="28"/>
          <w:szCs w:val="28"/>
        </w:rPr>
      </w:pPr>
      <w:r>
        <w:rPr>
          <w:rFonts w:hint="eastAsia" w:ascii="仿宋" w:hAnsi="仿宋" w:eastAsia="仿宋"/>
          <w:sz w:val="28"/>
          <w:szCs w:val="28"/>
        </w:rPr>
        <w:t>（3）考试界面右上角会显示考试剩余时间。</w:t>
      </w:r>
      <w:r>
        <w:rPr>
          <w:rFonts w:ascii="仿宋" w:hAnsi="仿宋" w:eastAsia="仿宋"/>
          <w:sz w:val="28"/>
          <w:szCs w:val="28"/>
        </w:rPr>
        <w:t>答题结束后，考生可以后点击界面右下角的“结束考试”按钮交卷</w:t>
      </w:r>
      <w:r>
        <w:rPr>
          <w:rFonts w:hint="eastAsia" w:ascii="仿宋" w:hAnsi="仿宋" w:eastAsia="仿宋"/>
          <w:sz w:val="28"/>
          <w:szCs w:val="28"/>
        </w:rPr>
        <w:t>，如下图20所示。</w:t>
      </w:r>
    </w:p>
    <w:p>
      <w:pPr>
        <w:spacing w:line="312" w:lineRule="auto"/>
        <w:ind w:firstLine="480" w:firstLineChars="200"/>
        <w:jc w:val="center"/>
        <w:rPr>
          <w:rFonts w:ascii="仿宋" w:hAnsi="仿宋" w:eastAsia="仿宋"/>
          <w:sz w:val="21"/>
          <w:szCs w:val="21"/>
        </w:rPr>
      </w:pPr>
      <w:r>
        <w:rPr>
          <w:rFonts w:ascii="仿宋" w:hAnsi="仿宋" w:eastAsia="仿宋"/>
        </w:rPr>
        <w:drawing>
          <wp:inline distT="0" distB="0" distL="114300" distR="114300">
            <wp:extent cx="4220210" cy="1835150"/>
            <wp:effectExtent l="19050" t="19050" r="27709" b="1246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6"/>
                    <a:stretch>
                      <a:fillRect/>
                    </a:stretch>
                  </pic:blipFill>
                  <pic:spPr>
                    <a:xfrm>
                      <a:off x="0" y="0"/>
                      <a:ext cx="4221844" cy="1836000"/>
                    </a:xfrm>
                    <a:prstGeom prst="rect">
                      <a:avLst/>
                    </a:prstGeom>
                    <a:noFill/>
                    <a:ln>
                      <a:solidFill>
                        <a:schemeClr val="bg2">
                          <a:lumMod val="50000"/>
                        </a:schemeClr>
                      </a:solidFill>
                    </a:ln>
                  </pic:spPr>
                </pic:pic>
              </a:graphicData>
            </a:graphic>
          </wp:inline>
        </w:drawing>
      </w:r>
    </w:p>
    <w:p>
      <w:pPr>
        <w:spacing w:line="312" w:lineRule="auto"/>
        <w:ind w:firstLine="420" w:firstLineChars="200"/>
        <w:jc w:val="center"/>
        <w:rPr>
          <w:rFonts w:ascii="仿宋" w:hAnsi="仿宋" w:eastAsia="仿宋" w:cs="等线"/>
          <w:sz w:val="21"/>
          <w:szCs w:val="21"/>
        </w:rPr>
      </w:pPr>
      <w:r>
        <w:rPr>
          <w:rFonts w:hint="eastAsia" w:ascii="仿宋" w:hAnsi="仿宋" w:eastAsia="仿宋" w:cs="等线"/>
          <w:sz w:val="21"/>
          <w:szCs w:val="21"/>
          <w:highlight w:val="lightGray"/>
        </w:rPr>
        <w:t>（图20）</w:t>
      </w:r>
    </w:p>
    <w:p>
      <w:pPr>
        <w:spacing w:line="312" w:lineRule="auto"/>
        <w:ind w:firstLine="560" w:firstLineChars="200"/>
        <w:rPr>
          <w:rFonts w:ascii="仿宋" w:hAnsi="仿宋" w:eastAsia="仿宋"/>
          <w:sz w:val="28"/>
          <w:szCs w:val="28"/>
        </w:rPr>
      </w:pPr>
      <w:r>
        <w:rPr>
          <w:rFonts w:hint="eastAsia" w:ascii="仿宋" w:hAnsi="仿宋" w:eastAsia="仿宋"/>
          <w:sz w:val="28"/>
          <w:szCs w:val="28"/>
        </w:rPr>
        <w:t>（4）考试过程中，考试设备的摄像头保持正面面对考生。建议考生的完整的头部、肩部处在监控范围内，并露出双耳，如下图21所示。考试设备四周光线充足、均匀，避免监控画面过暗或过亮。</w:t>
      </w:r>
    </w:p>
    <w:p>
      <w:pPr>
        <w:spacing w:line="312" w:lineRule="auto"/>
        <w:jc w:val="center"/>
        <w:rPr>
          <w:rFonts w:ascii="仿宋" w:hAnsi="仿宋" w:eastAsia="仿宋"/>
          <w:sz w:val="21"/>
          <w:szCs w:val="21"/>
        </w:rPr>
      </w:pPr>
      <w:r>
        <w:rPr>
          <w:rFonts w:ascii="仿宋" w:hAnsi="仿宋" w:eastAsia="仿宋"/>
        </w:rPr>
        <w:drawing>
          <wp:inline distT="0" distB="0" distL="0" distR="0">
            <wp:extent cx="2319655" cy="2051685"/>
            <wp:effectExtent l="19050" t="19050" r="23495" b="24383"/>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7"/>
                    <a:srcRect l="16262"/>
                    <a:stretch>
                      <a:fillRect/>
                    </a:stretch>
                  </pic:blipFill>
                  <pic:spPr>
                    <a:xfrm>
                      <a:off x="0" y="0"/>
                      <a:ext cx="2316273" cy="2049075"/>
                    </a:xfrm>
                    <a:prstGeom prst="rect">
                      <a:avLst/>
                    </a:prstGeom>
                    <a:ln>
                      <a:solidFill>
                        <a:schemeClr val="bg2">
                          <a:lumMod val="50000"/>
                        </a:schemeClr>
                      </a:solidFill>
                    </a:ln>
                  </pic:spPr>
                </pic:pic>
              </a:graphicData>
            </a:graphic>
          </wp:inline>
        </w:drawing>
      </w:r>
    </w:p>
    <w:p>
      <w:pPr>
        <w:spacing w:line="312" w:lineRule="auto"/>
        <w:jc w:val="center"/>
        <w:rPr>
          <w:rFonts w:ascii="仿宋" w:hAnsi="仿宋" w:eastAsia="仿宋" w:cs="等线"/>
          <w:sz w:val="21"/>
          <w:szCs w:val="21"/>
          <w:highlight w:val="lightGray"/>
        </w:rPr>
      </w:pPr>
      <w:r>
        <w:rPr>
          <w:rFonts w:hint="eastAsia" w:ascii="仿宋" w:hAnsi="仿宋" w:eastAsia="仿宋" w:cs="等线"/>
          <w:sz w:val="21"/>
          <w:szCs w:val="21"/>
          <w:highlight w:val="lightGray"/>
        </w:rPr>
        <w:t>（图21）</w:t>
      </w:r>
    </w:p>
    <w:p>
      <w:pPr>
        <w:spacing w:line="312" w:lineRule="auto"/>
        <w:ind w:firstLine="560" w:firstLineChars="200"/>
        <w:rPr>
          <w:rFonts w:ascii="仿宋" w:hAnsi="仿宋" w:eastAsia="仿宋"/>
          <w:sz w:val="28"/>
          <w:szCs w:val="28"/>
        </w:rPr>
      </w:pPr>
      <w:bookmarkStart w:id="2" w:name="_第二视角鹰眼监控要求"/>
      <w:bookmarkEnd w:id="2"/>
      <w:bookmarkStart w:id="3" w:name="_第二视角鹰眼监控的架设"/>
    </w:p>
    <w:p>
      <w:pPr>
        <w:spacing w:line="312" w:lineRule="auto"/>
        <w:ind w:firstLine="560" w:firstLineChars="200"/>
        <w:rPr>
          <w:rFonts w:ascii="黑体" w:hAnsi="黑体" w:eastAsia="黑体"/>
          <w:sz w:val="28"/>
          <w:szCs w:val="28"/>
        </w:rPr>
      </w:pPr>
      <w:r>
        <w:rPr>
          <w:rFonts w:hint="eastAsia" w:ascii="黑体" w:hAnsi="黑体" w:eastAsia="黑体"/>
          <w:sz w:val="28"/>
          <w:szCs w:val="28"/>
        </w:rPr>
        <w:t>五、第二视角鹰眼监控的架设</w:t>
      </w:r>
    </w:p>
    <w:bookmarkEnd w:id="3"/>
    <w:p>
      <w:pPr>
        <w:spacing w:line="312" w:lineRule="auto"/>
        <w:ind w:firstLine="560" w:firstLineChars="200"/>
        <w:rPr>
          <w:rFonts w:ascii="仿宋" w:hAnsi="仿宋" w:eastAsia="仿宋"/>
          <w:sz w:val="28"/>
          <w:szCs w:val="28"/>
        </w:rPr>
      </w:pPr>
      <w:r>
        <w:rPr>
          <w:rFonts w:hint="eastAsia" w:ascii="仿宋" w:hAnsi="仿宋" w:eastAsia="仿宋"/>
          <w:sz w:val="28"/>
          <w:szCs w:val="28"/>
        </w:rPr>
        <w:t>1.第二视角鹰眼监控设备建议架设在考试设备的左侧方或右侧方、距离电脑设备80公分-1.2米</w:t>
      </w:r>
      <w:r>
        <w:rPr>
          <w:rFonts w:ascii="仿宋" w:hAnsi="仿宋" w:eastAsia="仿宋"/>
          <w:sz w:val="28"/>
          <w:szCs w:val="28"/>
        </w:rPr>
        <w:t>处</w:t>
      </w:r>
      <w:r>
        <w:rPr>
          <w:rFonts w:hint="eastAsia" w:ascii="仿宋" w:hAnsi="仿宋" w:eastAsia="仿宋"/>
          <w:sz w:val="28"/>
          <w:szCs w:val="28"/>
        </w:rPr>
        <w:t>、设备摄像头高度与头平齐或略高于头部，如下图22所示。</w:t>
      </w:r>
    </w:p>
    <w:p>
      <w:pPr>
        <w:spacing w:line="312" w:lineRule="auto"/>
        <w:jc w:val="center"/>
        <w:rPr>
          <w:rFonts w:ascii="仿宋" w:hAnsi="仿宋" w:eastAsia="仿宋"/>
        </w:rPr>
      </w:pPr>
      <w:r>
        <w:rPr>
          <w:rFonts w:ascii="仿宋" w:hAnsi="仿宋" w:eastAsia="仿宋"/>
        </w:rPr>
        <w:drawing>
          <wp:inline distT="0" distB="0" distL="0" distR="0">
            <wp:extent cx="4381500" cy="2474595"/>
            <wp:effectExtent l="19050" t="0" r="0" b="0"/>
            <wp:docPr id="3" name="图片 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1.jpg"/>
                    <pic:cNvPicPr>
                      <a:picLocks noChangeAspect="1"/>
                    </pic:cNvPicPr>
                  </pic:nvPicPr>
                  <pic:blipFill>
                    <a:blip r:embed="rId28" cstate="print"/>
                    <a:srcRect t="16296" b="8333"/>
                    <a:stretch>
                      <a:fillRect/>
                    </a:stretch>
                  </pic:blipFill>
                  <pic:spPr>
                    <a:xfrm>
                      <a:off x="0" y="0"/>
                      <a:ext cx="4381500" cy="2475046"/>
                    </a:xfrm>
                    <a:prstGeom prst="rect">
                      <a:avLst/>
                    </a:prstGeom>
                  </pic:spPr>
                </pic:pic>
              </a:graphicData>
            </a:graphic>
          </wp:inline>
        </w:drawing>
      </w:r>
    </w:p>
    <w:p>
      <w:pPr>
        <w:spacing w:line="312" w:lineRule="auto"/>
        <w:jc w:val="center"/>
        <w:rPr>
          <w:rFonts w:ascii="仿宋" w:hAnsi="仿宋" w:eastAsia="仿宋" w:cs="等线"/>
          <w:sz w:val="20"/>
          <w:szCs w:val="18"/>
        </w:rPr>
      </w:pPr>
      <w:r>
        <w:rPr>
          <w:rFonts w:hint="eastAsia" w:ascii="仿宋" w:hAnsi="仿宋" w:eastAsia="仿宋" w:cs="等线"/>
          <w:sz w:val="20"/>
          <w:szCs w:val="18"/>
          <w:highlight w:val="lightGray"/>
        </w:rPr>
        <w:t>（图22）</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2.第二视角鹰眼监控设备架设好以后，可以使用前置摄像头的拍照功能，查看监控效果、调试监控角度。确认监控摄像头正常工作无遮挡，监控范围覆盖</w:t>
      </w:r>
      <w:r>
        <w:rPr>
          <w:rFonts w:hint="eastAsia" w:ascii="仿宋" w:hAnsi="仿宋" w:eastAsia="仿宋"/>
          <w:b/>
          <w:sz w:val="28"/>
          <w:szCs w:val="28"/>
        </w:rPr>
        <w:t>考生完整侧面人像（双手可见）、桌面物品摆放情况、完整的考试设备、答题设备的屏幕、以及考生周边环境</w:t>
      </w:r>
      <w:r>
        <w:rPr>
          <w:rFonts w:hint="eastAsia" w:ascii="仿宋" w:hAnsi="仿宋" w:eastAsia="仿宋"/>
          <w:sz w:val="28"/>
          <w:szCs w:val="28"/>
        </w:rPr>
        <w:t>。保证考试区域光线均匀充足，避免监控画面过暗或过亮，导致监控效果不佳被判定为违纪，第二视角监控画面图像如下图23所示。</w:t>
      </w:r>
    </w:p>
    <w:p>
      <w:pPr>
        <w:spacing w:line="312" w:lineRule="auto"/>
        <w:jc w:val="center"/>
        <w:rPr>
          <w:rFonts w:ascii="仿宋" w:hAnsi="仿宋" w:eastAsia="仿宋"/>
          <w:b/>
          <w:sz w:val="28"/>
          <w:szCs w:val="28"/>
        </w:rPr>
      </w:pPr>
      <w:r>
        <w:rPr>
          <w:rFonts w:ascii="仿宋" w:hAnsi="仿宋" w:eastAsia="仿宋"/>
          <w:b/>
          <w:sz w:val="28"/>
          <w:szCs w:val="28"/>
        </w:rPr>
        <w:drawing>
          <wp:inline distT="0" distB="0" distL="0" distR="0">
            <wp:extent cx="2091690" cy="2788920"/>
            <wp:effectExtent l="19050" t="0" r="3810" b="0"/>
            <wp:docPr id="4" name="图片 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12.jpg"/>
                    <pic:cNvPicPr>
                      <a:picLocks noChangeAspect="1"/>
                    </pic:cNvPicPr>
                  </pic:nvPicPr>
                  <pic:blipFill>
                    <a:blip r:embed="rId29" cstate="print"/>
                    <a:stretch>
                      <a:fillRect/>
                    </a:stretch>
                  </pic:blipFill>
                  <pic:spPr>
                    <a:xfrm>
                      <a:off x="0" y="0"/>
                      <a:ext cx="2094492" cy="2792656"/>
                    </a:xfrm>
                    <a:prstGeom prst="rect">
                      <a:avLst/>
                    </a:prstGeom>
                  </pic:spPr>
                </pic:pic>
              </a:graphicData>
            </a:graphic>
          </wp:inline>
        </w:drawing>
      </w:r>
    </w:p>
    <w:p>
      <w:pPr>
        <w:spacing w:line="312" w:lineRule="auto"/>
        <w:jc w:val="center"/>
        <w:rPr>
          <w:rFonts w:ascii="仿宋" w:hAnsi="仿宋" w:eastAsia="仿宋" w:cs="等线"/>
          <w:sz w:val="20"/>
          <w:szCs w:val="18"/>
        </w:rPr>
      </w:pPr>
      <w:r>
        <w:rPr>
          <w:rFonts w:hint="eastAsia" w:ascii="仿宋" w:hAnsi="仿宋" w:eastAsia="仿宋" w:cs="等线"/>
          <w:sz w:val="20"/>
          <w:szCs w:val="18"/>
          <w:highlight w:val="lightGray"/>
        </w:rPr>
        <w:t>（图23）</w:t>
      </w:r>
    </w:p>
    <w:p>
      <w:pPr>
        <w:spacing w:line="312" w:lineRule="auto"/>
        <w:ind w:firstLine="560" w:firstLineChars="200"/>
        <w:rPr>
          <w:rFonts w:ascii="仿宋" w:hAnsi="仿宋" w:eastAsia="仿宋"/>
          <w:sz w:val="28"/>
          <w:szCs w:val="28"/>
        </w:rPr>
      </w:pPr>
      <w:r>
        <w:rPr>
          <w:rFonts w:hint="eastAsia" w:ascii="仿宋" w:hAnsi="仿宋" w:eastAsia="仿宋"/>
          <w:sz w:val="28"/>
          <w:szCs w:val="28"/>
        </w:rPr>
        <w:t>3.最后，仔细检查监控设备摆放的稳定程度，避免考中设备倾倒造成损失。</w:t>
      </w:r>
      <w:r>
        <w:rPr>
          <w:rFonts w:hint="eastAsia" w:ascii="仿宋" w:hAnsi="仿宋" w:eastAsia="仿宋"/>
          <w:b/>
          <w:sz w:val="28"/>
          <w:szCs w:val="28"/>
        </w:rPr>
        <w:t>如考中在笔试客户端看到第二视角断连的相关提示，请考生尽快检查第二视角监控视频是否连接正常，如断连请尽快重新连接，避免因断连时间过长导致被判定为违纪。</w:t>
      </w:r>
    </w:p>
    <w:p>
      <w:pPr>
        <w:spacing w:line="312" w:lineRule="auto"/>
        <w:ind w:firstLine="560" w:firstLineChars="200"/>
        <w:rPr>
          <w:rFonts w:ascii="仿宋" w:hAnsi="仿宋" w:eastAsia="仿宋"/>
          <w:sz w:val="28"/>
          <w:szCs w:val="28"/>
        </w:rPr>
      </w:pPr>
    </w:p>
    <w:p>
      <w:pPr>
        <w:spacing w:line="312" w:lineRule="auto"/>
        <w:ind w:firstLine="560" w:firstLineChars="200"/>
        <w:rPr>
          <w:rFonts w:ascii="黑体" w:hAnsi="黑体" w:eastAsia="黑体"/>
          <w:sz w:val="28"/>
          <w:szCs w:val="28"/>
        </w:rPr>
      </w:pPr>
      <w:r>
        <w:rPr>
          <w:rFonts w:hint="eastAsia" w:ascii="黑体" w:hAnsi="黑体" w:eastAsia="黑体"/>
          <w:sz w:val="28"/>
          <w:szCs w:val="28"/>
        </w:rPr>
        <w:t>六、客服支持</w:t>
      </w:r>
    </w:p>
    <w:p>
      <w:pPr>
        <w:spacing w:line="312" w:lineRule="auto"/>
        <w:ind w:firstLine="560" w:firstLineChars="200"/>
        <w:rPr>
          <w:rFonts w:ascii="仿宋" w:hAnsi="仿宋" w:eastAsia="仿宋"/>
          <w:sz w:val="28"/>
          <w:szCs w:val="28"/>
        </w:rPr>
      </w:pPr>
      <w:r>
        <w:rPr>
          <w:rFonts w:hint="eastAsia" w:ascii="仿宋" w:hAnsi="仿宋" w:eastAsia="仿宋"/>
          <w:sz w:val="28"/>
          <w:szCs w:val="28"/>
        </w:rPr>
        <w:t>1、客户端在线考试系统，如果遇到设备或操作等技术问题，可点击页面右侧“在线客服”获取帮助。</w:t>
      </w:r>
    </w:p>
    <w:p>
      <w:pPr>
        <w:spacing w:line="312" w:lineRule="auto"/>
        <w:ind w:firstLine="480" w:firstLineChars="200"/>
        <w:jc w:val="center"/>
        <w:rPr>
          <w:rFonts w:ascii="仿宋" w:hAnsi="仿宋" w:eastAsia="仿宋"/>
        </w:rPr>
      </w:pPr>
      <w:r>
        <w:rPr>
          <w:rFonts w:ascii="仿宋" w:hAnsi="仿宋" w:eastAsia="仿宋"/>
        </w:rPr>
        <w:drawing>
          <wp:inline distT="0" distB="0" distL="0" distR="0">
            <wp:extent cx="5267960" cy="1439545"/>
            <wp:effectExtent l="19050" t="0" r="8681"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0"/>
                    <a:stretch>
                      <a:fillRect/>
                    </a:stretch>
                  </pic:blipFill>
                  <pic:spPr>
                    <a:xfrm>
                      <a:off x="0" y="0"/>
                      <a:ext cx="5268169" cy="1440000"/>
                    </a:xfrm>
                    <a:prstGeom prst="rect">
                      <a:avLst/>
                    </a:prstGeom>
                  </pic:spPr>
                </pic:pic>
              </a:graphicData>
            </a:graphic>
          </wp:inline>
        </w:drawing>
      </w:r>
    </w:p>
    <w:p>
      <w:pPr>
        <w:spacing w:line="312" w:lineRule="auto"/>
        <w:ind w:firstLine="480" w:firstLineChars="200"/>
        <w:jc w:val="center"/>
        <w:rPr>
          <w:rFonts w:ascii="仿宋" w:hAnsi="仿宋" w:eastAsia="仿宋"/>
        </w:rPr>
      </w:pPr>
    </w:p>
    <w:p>
      <w:pPr>
        <w:spacing w:line="312" w:lineRule="auto"/>
        <w:ind w:firstLine="480" w:firstLineChars="200"/>
        <w:jc w:val="center"/>
        <w:rPr>
          <w:rFonts w:ascii="仿宋" w:hAnsi="仿宋" w:eastAsia="仿宋"/>
        </w:rPr>
      </w:pPr>
      <w:r>
        <w:rPr>
          <w:rFonts w:ascii="仿宋" w:hAnsi="仿宋" w:eastAsia="仿宋"/>
        </w:rPr>
        <w:drawing>
          <wp:inline distT="0" distB="0" distL="0" distR="0">
            <wp:extent cx="1880870" cy="1882140"/>
            <wp:effectExtent l="19050" t="0" r="5080" b="0"/>
            <wp:docPr id="31" name="图片 12" descr="C:\Users\ZHOUYU~1\AppData\Local\Temp\WeChat Files\3fdebe4f9d691d9966014a7e882d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descr="C:\Users\ZHOUYU~1\AppData\Local\Temp\WeChat Files\3fdebe4f9d691d9966014a7e882d766.png"/>
                    <pic:cNvPicPr>
                      <a:picLocks noChangeAspect="1" noChangeArrowheads="1"/>
                    </pic:cNvPicPr>
                  </pic:nvPicPr>
                  <pic:blipFill>
                    <a:blip r:embed="rId31" cstate="print">
                      <a:extLst>
                        <a:ext uri="{28A0092B-C50C-407E-A947-70E740481C1C}">
                          <a14:useLocalDpi xmlns:a14="http://schemas.microsoft.com/office/drawing/2010/main" val="0"/>
                        </a:ext>
                      </a:extLst>
                    </a:blip>
                    <a:srcRect l="58418" t="25735"/>
                    <a:stretch>
                      <a:fillRect/>
                    </a:stretch>
                  </pic:blipFill>
                  <pic:spPr>
                    <a:xfrm>
                      <a:off x="0" y="0"/>
                      <a:ext cx="1880870" cy="1882140"/>
                    </a:xfrm>
                    <a:prstGeom prst="rect">
                      <a:avLst/>
                    </a:prstGeom>
                    <a:noFill/>
                    <a:ln>
                      <a:noFill/>
                    </a:ln>
                  </pic:spPr>
                </pic:pic>
              </a:graphicData>
            </a:graphic>
          </wp:inline>
        </w:drawing>
      </w:r>
    </w:p>
    <w:p>
      <w:pPr>
        <w:spacing w:line="312" w:lineRule="auto"/>
        <w:ind w:firstLine="562" w:firstLineChars="200"/>
        <w:rPr>
          <w:rFonts w:ascii="仿宋" w:hAnsi="仿宋" w:eastAsia="仿宋"/>
          <w:b/>
          <w:sz w:val="28"/>
          <w:szCs w:val="28"/>
        </w:rPr>
      </w:pPr>
      <w:r>
        <w:rPr>
          <w:rFonts w:hint="eastAsia" w:ascii="仿宋" w:hAnsi="仿宋" w:eastAsia="仿宋"/>
          <w:b/>
          <w:sz w:val="28"/>
          <w:szCs w:val="28"/>
        </w:rPr>
        <w:t>特别提醒：技术支持仅解答考试系统相关的问题；严禁向技术支持透露或咨询与考试内容有关的问题。考试过程中如考生遇到与考试纪律相关的问题请在监控范围内举手示意，直至监考老师与考生取得联系。与考试纪律有关的相关咨询以监考老师的解答为准。关于考试资格、考试成绩、合格线等非考试系统问题，考生另行咨询主考单位。</w:t>
      </w:r>
    </w:p>
    <w:p>
      <w:pPr>
        <w:spacing w:line="312" w:lineRule="auto"/>
        <w:ind w:firstLine="560" w:firstLineChars="200"/>
        <w:rPr>
          <w:rFonts w:ascii="仿宋" w:hAnsi="仿宋" w:eastAsia="仿宋"/>
          <w:sz w:val="28"/>
          <w:szCs w:val="28"/>
        </w:rPr>
      </w:pPr>
      <w:r>
        <w:rPr>
          <w:rFonts w:hint="eastAsia" w:ascii="仿宋" w:hAnsi="仿宋" w:eastAsia="仿宋"/>
          <w:sz w:val="28"/>
          <w:szCs w:val="28"/>
        </w:rPr>
        <w:t>2、客服联系方式：</w:t>
      </w:r>
    </w:p>
    <w:p>
      <w:pPr>
        <w:spacing w:line="312" w:lineRule="auto"/>
        <w:ind w:firstLine="560" w:firstLineChars="200"/>
        <w:rPr>
          <w:rFonts w:ascii="仿宋" w:hAnsi="仿宋" w:eastAsia="仿宋"/>
          <w:sz w:val="28"/>
          <w:szCs w:val="28"/>
        </w:rPr>
      </w:pPr>
      <w:r>
        <w:rPr>
          <w:rFonts w:hint="eastAsia" w:ascii="仿宋" w:hAnsi="仿宋" w:eastAsia="仿宋"/>
          <w:sz w:val="28"/>
          <w:szCs w:val="28"/>
        </w:rPr>
        <w:t>客服电话：</w:t>
      </w:r>
      <w:r>
        <w:rPr>
          <w:rFonts w:ascii="仿宋" w:hAnsi="仿宋" w:eastAsia="仿宋" w:cs="仿宋"/>
          <w:sz w:val="30"/>
          <w:szCs w:val="30"/>
        </w:rPr>
        <w:t>400-032-8530</w:t>
      </w:r>
      <w:r>
        <w:rPr>
          <w:rFonts w:hint="eastAsia" w:ascii="仿宋" w:hAnsi="仿宋" w:eastAsia="仿宋" w:cs="仿宋"/>
          <w:sz w:val="30"/>
          <w:szCs w:val="30"/>
        </w:rPr>
        <w:t>（工作时间：每日10:00-20:00）</w:t>
      </w:r>
    </w:p>
    <w:sectPr>
      <w:footerReference r:id="rId3" w:type="default"/>
      <w:pgSz w:w="11906" w:h="16838"/>
      <w:pgMar w:top="1440" w:right="1633" w:bottom="567" w:left="1633" w:header="851" w:footer="39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Helvetica Neu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2"/>
        <w:szCs w:val="22"/>
      </w:rPr>
      <w:id w:val="303973559"/>
    </w:sdtPr>
    <w:sdtEndPr>
      <w:rPr>
        <w:sz w:val="22"/>
        <w:szCs w:val="22"/>
      </w:rPr>
    </w:sdtEndPr>
    <w:sdtContent>
      <w:sdt>
        <w:sdtPr>
          <w:rPr>
            <w:sz w:val="22"/>
            <w:szCs w:val="22"/>
          </w:rPr>
          <w:id w:val="-1669238322"/>
        </w:sdtPr>
        <w:sdtEndPr>
          <w:rPr>
            <w:sz w:val="22"/>
            <w:szCs w:val="22"/>
          </w:rPr>
        </w:sdtEndPr>
        <w:sdtContent>
          <w:p>
            <w:pPr>
              <w:pStyle w:val="6"/>
              <w:jc w:val="center"/>
            </w:pPr>
            <w:r>
              <w:rPr>
                <w:b/>
                <w:bCs/>
                <w:sz w:val="22"/>
                <w:szCs w:val="22"/>
              </w:rPr>
              <w:fldChar w:fldCharType="begin"/>
            </w:r>
            <w:r>
              <w:rPr>
                <w:b/>
                <w:bCs/>
                <w:sz w:val="22"/>
                <w:szCs w:val="22"/>
              </w:rPr>
              <w:instrText xml:space="preserve">PAGE</w:instrText>
            </w:r>
            <w:r>
              <w:rPr>
                <w:b/>
                <w:bCs/>
                <w:sz w:val="22"/>
                <w:szCs w:val="22"/>
              </w:rPr>
              <w:fldChar w:fldCharType="separate"/>
            </w:r>
            <w:r>
              <w:rPr>
                <w:b/>
                <w:bCs/>
                <w:sz w:val="22"/>
                <w:szCs w:val="22"/>
              </w:rPr>
              <w:t>2</w:t>
            </w:r>
            <w:r>
              <w:rPr>
                <w:b/>
                <w:bCs/>
                <w:sz w:val="22"/>
                <w:szCs w:val="22"/>
              </w:rPr>
              <w:fldChar w:fldCharType="end"/>
            </w:r>
            <w:r>
              <w:rPr>
                <w:sz w:val="22"/>
                <w:szCs w:val="22"/>
                <w:lang w:val="zh-CN"/>
              </w:rPr>
              <w:t xml:space="preserve">/ </w:t>
            </w:r>
            <w:r>
              <w:rPr>
                <w:b/>
                <w:bCs/>
                <w:sz w:val="22"/>
                <w:szCs w:val="22"/>
              </w:rPr>
              <w:fldChar w:fldCharType="begin"/>
            </w:r>
            <w:r>
              <w:rPr>
                <w:b/>
                <w:bCs/>
                <w:sz w:val="22"/>
                <w:szCs w:val="22"/>
              </w:rPr>
              <w:instrText xml:space="preserve">NUMPAGES</w:instrText>
            </w:r>
            <w:r>
              <w:rPr>
                <w:b/>
                <w:bCs/>
                <w:sz w:val="22"/>
                <w:szCs w:val="22"/>
              </w:rPr>
              <w:fldChar w:fldCharType="separate"/>
            </w:r>
            <w:r>
              <w:rPr>
                <w:b/>
                <w:bCs/>
                <w:sz w:val="22"/>
                <w:szCs w:val="22"/>
              </w:rPr>
              <w:t>17</w:t>
            </w:r>
            <w:r>
              <w:rPr>
                <w:b/>
                <w:bCs/>
                <w:sz w:val="22"/>
                <w:szCs w:val="22"/>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VhNGJiMWVmZTg4ZjFhYWZhYWFiMzBkODkwYWRkZmUifQ=="/>
  </w:docVars>
  <w:rsids>
    <w:rsidRoot w:val="007D685C"/>
    <w:rsid w:val="004006FC"/>
    <w:rsid w:val="004A1F86"/>
    <w:rsid w:val="007D685C"/>
    <w:rsid w:val="63982108"/>
    <w:rsid w:val="63A04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unhideWhenUsed/>
    <w:qFormat/>
    <w:uiPriority w:val="0"/>
    <w:rPr>
      <w:sz w:val="20"/>
      <w:szCs w:val="20"/>
    </w:rPr>
  </w:style>
  <w:style w:type="paragraph" w:styleId="5">
    <w:name w:val="Balloon Text"/>
    <w:basedOn w:val="1"/>
    <w:link w:val="22"/>
    <w:qFormat/>
    <w:uiPriority w:val="0"/>
    <w:rPr>
      <w:sz w:val="18"/>
      <w:szCs w:val="18"/>
    </w:rPr>
  </w:style>
  <w:style w:type="paragraph" w:styleId="6">
    <w:name w:val="footer"/>
    <w:basedOn w:val="1"/>
    <w:link w:val="21"/>
    <w:qFormat/>
    <w:uiPriority w:val="99"/>
    <w:pPr>
      <w:tabs>
        <w:tab w:val="center" w:pos="4153"/>
        <w:tab w:val="right" w:pos="8306"/>
      </w:tabs>
      <w:snapToGrid w:val="0"/>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100" w:beforeAutospacing="1" w:after="100" w:afterAutospacing="1"/>
    </w:pPr>
  </w:style>
  <w:style w:type="paragraph" w:styleId="9">
    <w:name w:val="Title"/>
    <w:basedOn w:val="1"/>
    <w:next w:val="1"/>
    <w:link w:val="25"/>
    <w:qFormat/>
    <w:uiPriority w:val="0"/>
    <w:pPr>
      <w:spacing w:before="240" w:after="60"/>
      <w:jc w:val="center"/>
      <w:outlineLvl w:val="0"/>
    </w:pPr>
    <w:rPr>
      <w:rFonts w:asciiTheme="majorHAnsi" w:hAnsiTheme="majorHAnsi" w:cstheme="majorBidi"/>
      <w:b/>
      <w:bCs/>
      <w:sz w:val="32"/>
      <w:szCs w:val="32"/>
    </w:rPr>
  </w:style>
  <w:style w:type="paragraph" w:styleId="10">
    <w:name w:val="annotation subject"/>
    <w:basedOn w:val="4"/>
    <w:next w:val="4"/>
    <w:link w:val="27"/>
    <w:unhideWhenUsed/>
    <w:qFormat/>
    <w:uiPriority w:val="0"/>
    <w:rPr>
      <w:b/>
      <w:bCs/>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unhideWhenUsed/>
    <w:qFormat/>
    <w:uiPriority w:val="0"/>
    <w:rPr>
      <w:color w:val="954F72" w:themeColor="followedHyperlink"/>
      <w:u w:val="single"/>
    </w:rPr>
  </w:style>
  <w:style w:type="character" w:styleId="16">
    <w:name w:val="Emphasis"/>
    <w:basedOn w:val="13"/>
    <w:qFormat/>
    <w:uiPriority w:val="20"/>
    <w:rPr>
      <w:color w:val="CC0000"/>
    </w:rPr>
  </w:style>
  <w:style w:type="character" w:styleId="17">
    <w:name w:val="Hyperlink"/>
    <w:basedOn w:val="13"/>
    <w:unhideWhenUsed/>
    <w:qFormat/>
    <w:uiPriority w:val="0"/>
    <w:rPr>
      <w:color w:val="0563C1" w:themeColor="hyperlink"/>
      <w:u w:val="single"/>
    </w:rPr>
  </w:style>
  <w:style w:type="character" w:styleId="18">
    <w:name w:val="annotation reference"/>
    <w:basedOn w:val="13"/>
    <w:unhideWhenUsed/>
    <w:qFormat/>
    <w:uiPriority w:val="0"/>
    <w:rPr>
      <w:sz w:val="16"/>
      <w:szCs w:val="16"/>
    </w:rPr>
  </w:style>
  <w:style w:type="paragraph" w:customStyle="1" w:styleId="19">
    <w:name w:val="列出段落1"/>
    <w:basedOn w:val="1"/>
    <w:qFormat/>
    <w:uiPriority w:val="34"/>
    <w:pPr>
      <w:ind w:firstLine="420" w:firstLineChars="200"/>
    </w:pPr>
  </w:style>
  <w:style w:type="character" w:customStyle="1" w:styleId="20">
    <w:name w:val="页眉 Char"/>
    <w:basedOn w:val="13"/>
    <w:link w:val="7"/>
    <w:qFormat/>
    <w:uiPriority w:val="0"/>
    <w:rPr>
      <w:rFonts w:ascii="宋体" w:hAnsi="宋体" w:eastAsia="宋体" w:cs="宋体"/>
      <w:sz w:val="18"/>
      <w:szCs w:val="18"/>
    </w:rPr>
  </w:style>
  <w:style w:type="character" w:customStyle="1" w:styleId="21">
    <w:name w:val="页脚 Char"/>
    <w:basedOn w:val="13"/>
    <w:link w:val="6"/>
    <w:qFormat/>
    <w:uiPriority w:val="99"/>
    <w:rPr>
      <w:rFonts w:ascii="宋体" w:hAnsi="宋体" w:eastAsia="宋体" w:cs="宋体"/>
      <w:sz w:val="18"/>
      <w:szCs w:val="18"/>
    </w:rPr>
  </w:style>
  <w:style w:type="character" w:customStyle="1" w:styleId="22">
    <w:name w:val="批注框文本 Char"/>
    <w:basedOn w:val="13"/>
    <w:link w:val="5"/>
    <w:qFormat/>
    <w:uiPriority w:val="0"/>
    <w:rPr>
      <w:rFonts w:ascii="宋体" w:hAnsi="宋体" w:eastAsia="宋体" w:cs="宋体"/>
      <w:sz w:val="18"/>
      <w:szCs w:val="18"/>
    </w:rPr>
  </w:style>
  <w:style w:type="character" w:customStyle="1" w:styleId="23">
    <w:name w:val="标题 1 Char"/>
    <w:basedOn w:val="13"/>
    <w:link w:val="2"/>
    <w:qFormat/>
    <w:uiPriority w:val="0"/>
    <w:rPr>
      <w:rFonts w:ascii="宋体" w:hAnsi="宋体" w:eastAsia="宋体" w:cs="宋体"/>
      <w:b/>
      <w:bCs/>
      <w:kern w:val="44"/>
      <w:sz w:val="44"/>
      <w:szCs w:val="44"/>
    </w:rPr>
  </w:style>
  <w:style w:type="character" w:customStyle="1" w:styleId="24">
    <w:name w:val="标题 2 Char"/>
    <w:basedOn w:val="13"/>
    <w:link w:val="3"/>
    <w:qFormat/>
    <w:uiPriority w:val="0"/>
    <w:rPr>
      <w:rFonts w:asciiTheme="majorHAnsi" w:hAnsiTheme="majorHAnsi" w:eastAsiaTheme="majorEastAsia" w:cstheme="majorBidi"/>
      <w:b/>
      <w:bCs/>
      <w:sz w:val="32"/>
      <w:szCs w:val="32"/>
    </w:rPr>
  </w:style>
  <w:style w:type="character" w:customStyle="1" w:styleId="25">
    <w:name w:val="标题 Char"/>
    <w:basedOn w:val="13"/>
    <w:link w:val="9"/>
    <w:qFormat/>
    <w:uiPriority w:val="0"/>
    <w:rPr>
      <w:rFonts w:eastAsia="宋体" w:asciiTheme="majorHAnsi" w:hAnsiTheme="majorHAnsi" w:cstheme="majorBidi"/>
      <w:b/>
      <w:bCs/>
      <w:sz w:val="32"/>
      <w:szCs w:val="32"/>
    </w:rPr>
  </w:style>
  <w:style w:type="character" w:customStyle="1" w:styleId="26">
    <w:name w:val="批注文字 Char"/>
    <w:basedOn w:val="13"/>
    <w:link w:val="4"/>
    <w:semiHidden/>
    <w:qFormat/>
    <w:uiPriority w:val="0"/>
    <w:rPr>
      <w:rFonts w:ascii="宋体" w:hAnsi="宋体" w:eastAsia="宋体" w:cs="宋体"/>
    </w:rPr>
  </w:style>
  <w:style w:type="character" w:customStyle="1" w:styleId="27">
    <w:name w:val="批注主题 Char"/>
    <w:basedOn w:val="26"/>
    <w:link w:val="10"/>
    <w:semiHidden/>
    <w:qFormat/>
    <w:uiPriority w:val="0"/>
    <w:rPr>
      <w:rFonts w:ascii="宋体" w:hAnsi="宋体" w:eastAsia="宋体" w:cs="宋体"/>
      <w:b/>
      <w:bCs/>
    </w:rPr>
  </w:style>
  <w:style w:type="paragraph" w:customStyle="1" w:styleId="28">
    <w:name w:val="Revision1"/>
    <w:hidden/>
    <w:semiHidden/>
    <w:qFormat/>
    <w:uiPriority w:val="99"/>
    <w:rPr>
      <w:rFonts w:ascii="宋体" w:hAnsi="宋体" w:eastAsia="宋体" w:cs="宋体"/>
      <w:sz w:val="24"/>
      <w:szCs w:val="24"/>
      <w:lang w:val="en-US" w:eastAsia="zh-CN" w:bidi="ar-SA"/>
    </w:rPr>
  </w:style>
  <w:style w:type="table" w:customStyle="1" w:styleId="29">
    <w:name w:val="网格表 5 深色 - 着色 21"/>
    <w:basedOn w:val="11"/>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30">
    <w:name w:val="网格表 5 深色 - 着色 31"/>
    <w:basedOn w:val="11"/>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31">
    <w:name w:val="网格表 4 - 着色 21"/>
    <w:basedOn w:val="11"/>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color w:val="FFFFFF" w:themeColor="background1"/>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paragraph" w:customStyle="1" w:styleId="32">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hyperlink" Target="https://ali-pro-km.udeskcs.com/Data/33455/oss-km-image/XsB5ZidzWkp6fkHiNj6SdCZzH73MWrxs/image.png" TargetMode="External"/><Relationship Id="rId4" Type="http://schemas.openxmlformats.org/officeDocument/2006/relationships/theme" Target="theme/theme1.xml"/><Relationship Id="rId32" Type="http://schemas.openxmlformats.org/officeDocument/2006/relationships/fontTable" Target="fontTable.xml"/><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jpe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17</Pages>
  <Words>756</Words>
  <Characters>4310</Characters>
  <Lines>35</Lines>
  <Paragraphs>10</Paragraphs>
  <TotalTime>1</TotalTime>
  <ScaleCrop>false</ScaleCrop>
  <LinksUpToDate>false</LinksUpToDate>
  <CharactersWithSpaces>5056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2020-08-10T17:29:00Z</dcterms:created>
  <dc:creator>XR</dc:creator>
  <cp:lastModifiedBy>for life</cp:lastModifiedBy>
  <dcterms:modified xsi:type="dcterms:W3CDTF">2022-07-27T02:23:44Z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9062C8D84CB83DCFD2CF26624132E7A5</vt:lpwstr>
  </property>
</Properties>
</file>