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30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3"/>
        <w:gridCol w:w="886"/>
        <w:gridCol w:w="567"/>
        <w:gridCol w:w="507"/>
        <w:gridCol w:w="1199"/>
        <w:gridCol w:w="2009"/>
        <w:gridCol w:w="697"/>
        <w:gridCol w:w="3242"/>
      </w:tblGrid>
      <w:tr w:rsidR="00125739" w:rsidRPr="00125739" w:rsidTr="00125739">
        <w:trPr>
          <w:trHeight w:val="585"/>
          <w:tblCellSpacing w:w="0" w:type="dxa"/>
        </w:trPr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9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招聘</w:t>
            </w:r>
          </w:p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岗位</w:t>
            </w:r>
          </w:p>
        </w:tc>
        <w:tc>
          <w:tcPr>
            <w:tcW w:w="5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岗位</w:t>
            </w:r>
          </w:p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类型</w:t>
            </w:r>
          </w:p>
        </w:tc>
        <w:tc>
          <w:tcPr>
            <w:tcW w:w="4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121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岗位职责</w:t>
            </w:r>
          </w:p>
        </w:tc>
        <w:tc>
          <w:tcPr>
            <w:tcW w:w="2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专业和学历</w:t>
            </w:r>
          </w:p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（学位）要求</w:t>
            </w: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招聘</w:t>
            </w:r>
          </w:p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范围</w:t>
            </w:r>
          </w:p>
        </w:tc>
        <w:tc>
          <w:tcPr>
            <w:tcW w:w="331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岗位其他要求</w:t>
            </w:r>
          </w:p>
        </w:tc>
      </w:tr>
      <w:tr w:rsidR="00125739" w:rsidRPr="00125739" w:rsidTr="00125739">
        <w:trPr>
          <w:trHeight w:val="660"/>
          <w:tblCellSpacing w:w="0" w:type="dxa"/>
        </w:trPr>
        <w:tc>
          <w:tcPr>
            <w:tcW w:w="4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辅</w:t>
            </w:r>
          </w:p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导员岗位1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专技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负责学生思想政治教育和学生事务管理工作。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专业不限；</w:t>
            </w:r>
          </w:p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研究生学历且硕士及以上学位。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全国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符合下列条件：</w:t>
            </w:r>
          </w:p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1、中共党员（含预备党员）</w:t>
            </w:r>
          </w:p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2、已取得硕士研究生学历学位的历届生年龄35周岁及以下。</w:t>
            </w:r>
          </w:p>
        </w:tc>
      </w:tr>
      <w:tr w:rsidR="00125739" w:rsidRPr="00125739" w:rsidTr="00125739">
        <w:trPr>
          <w:trHeight w:val="660"/>
          <w:tblCellSpacing w:w="0" w:type="dxa"/>
        </w:trPr>
        <w:tc>
          <w:tcPr>
            <w:tcW w:w="4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辅导员岗位2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专技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负责学生思想政治教育和学生事务管理工作.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专业不限；硕士及以上学位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全国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符合下列条件：</w:t>
            </w:r>
          </w:p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1、中共党员（含预备党员）</w:t>
            </w:r>
          </w:p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2、需有3年及以上在本科高校从事学生管理工作经历， 年龄40周岁及以下。</w:t>
            </w:r>
          </w:p>
        </w:tc>
      </w:tr>
      <w:tr w:rsidR="00125739" w:rsidRPr="00125739" w:rsidTr="00125739">
        <w:trPr>
          <w:trHeight w:val="660"/>
          <w:tblCellSpacing w:w="0" w:type="dxa"/>
        </w:trPr>
        <w:tc>
          <w:tcPr>
            <w:tcW w:w="4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思想政治专任</w:t>
            </w: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教师1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专技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从事思想政治专业教学与科研工作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本科专业应为马克思主义理论类、哲学类、政治学类、教育学</w:t>
            </w: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类、中国文学类、历史学类、法学类、政治学类；硕士专业应为马克思主义理论类。研究生学历且硕士及以上学位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全国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符合以下条件之一：</w:t>
            </w:r>
          </w:p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1.2022年普通高校应届毕业生，中共党员（含预备党员）。</w:t>
            </w:r>
          </w:p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2.历届生（已取得硕士研究生学历学位），年龄35周岁及以下。中共党员（含预备党员）。</w:t>
            </w:r>
          </w:p>
        </w:tc>
      </w:tr>
      <w:tr w:rsidR="00125739" w:rsidRPr="00125739" w:rsidTr="00125739">
        <w:trPr>
          <w:trHeight w:val="660"/>
          <w:tblCellSpacing w:w="0" w:type="dxa"/>
        </w:trPr>
        <w:tc>
          <w:tcPr>
            <w:tcW w:w="4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思想政治专任教师2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专技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从事思想政治专业教学与科研工作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本科或硕士期间为马克思主义理论类专业，硕士及以上学位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全国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符合以下条件：</w:t>
            </w:r>
          </w:p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需有3年及以上在本科高校从事教学经历，讲师，年龄40周岁及以下。中共党员（含预备党员）。</w:t>
            </w:r>
          </w:p>
        </w:tc>
      </w:tr>
      <w:tr w:rsidR="00125739" w:rsidRPr="00125739" w:rsidTr="00125739">
        <w:trPr>
          <w:trHeight w:val="660"/>
          <w:tblCellSpacing w:w="0" w:type="dxa"/>
        </w:trPr>
        <w:tc>
          <w:tcPr>
            <w:tcW w:w="4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播音与主持专任教师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专技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从事播音与主持专业教学与科研工作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本科为播音与主持艺术专业，硕士为戏剧与影视学或新闻传播学一级学科或艺术硕士、新闻与传播硕士；研究生</w:t>
            </w: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学历且硕士及以上学位。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全国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符合以下条件之一：</w:t>
            </w:r>
          </w:p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1.2022年普通高校应届毕业生；</w:t>
            </w:r>
          </w:p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2.历届生（已取得硕士研究生学历学位），年龄35周岁及以下。</w:t>
            </w:r>
          </w:p>
        </w:tc>
      </w:tr>
      <w:tr w:rsidR="00125739" w:rsidRPr="00125739" w:rsidTr="00125739">
        <w:trPr>
          <w:trHeight w:val="660"/>
          <w:tblCellSpacing w:w="0" w:type="dxa"/>
        </w:trPr>
        <w:tc>
          <w:tcPr>
            <w:tcW w:w="4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戏剧与影视学类专任教师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专技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从事戏剧影视文、广播电视编导专业教学与科研工作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本科为戏剧学、戏剧影视文学、广播电视编导、电影学或导演专业，硕士为戏剧与影视学一级学科或艺术硕士（戏剧、电影、广播电视等领域）；</w:t>
            </w:r>
          </w:p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研究生学历且硕士及以上学位。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全国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符合以下条件之一：</w:t>
            </w:r>
          </w:p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1.2022年普通高校应届毕业生；</w:t>
            </w:r>
          </w:p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2.历届生（已取得硕士研究生学历学位），年龄35周岁及以下。</w:t>
            </w:r>
          </w:p>
        </w:tc>
      </w:tr>
      <w:tr w:rsidR="00125739" w:rsidRPr="00125739" w:rsidTr="00125739">
        <w:trPr>
          <w:trHeight w:val="660"/>
          <w:tblCellSpacing w:w="0" w:type="dxa"/>
        </w:trPr>
        <w:tc>
          <w:tcPr>
            <w:tcW w:w="4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表演专任教师1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专技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从事表演专业教学与科研工作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本科为表演专业或戏剧影视导演专业，硕士专业不限；研究生学历且硕士及以上学位。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全国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符合以下条件之一：</w:t>
            </w:r>
          </w:p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1.2022年普通高校应届毕业生；</w:t>
            </w:r>
          </w:p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2.历届生（已取得硕士研究生学历学位），年龄35周岁及以下。</w:t>
            </w:r>
          </w:p>
        </w:tc>
      </w:tr>
      <w:tr w:rsidR="00125739" w:rsidRPr="00125739" w:rsidTr="00125739">
        <w:trPr>
          <w:trHeight w:val="660"/>
          <w:tblCellSpacing w:w="0" w:type="dxa"/>
        </w:trPr>
        <w:tc>
          <w:tcPr>
            <w:tcW w:w="4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表演专任教师2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专技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从事声乐、形体教学与科研工作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本科为音乐与舞蹈学类（音乐表演、音乐学、作曲与作曲技术理论、舞蹈表演、舞蹈学、舞蹈编导、舞蹈教育或音乐教育 ），硕士为音乐与舞蹈学、戏剧与影视学或艺术硕士（戏剧、电影、广播电视等领域）；研究生学历且硕士及以上学位。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全国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符合以下条件之一：</w:t>
            </w:r>
          </w:p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1.2022年普通高校应届毕业生；</w:t>
            </w:r>
          </w:p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2.历届生（已取得硕士研究生学历学位），年龄35周岁及以下。</w:t>
            </w:r>
          </w:p>
        </w:tc>
      </w:tr>
      <w:tr w:rsidR="00125739" w:rsidRPr="00125739" w:rsidTr="00125739">
        <w:trPr>
          <w:trHeight w:val="660"/>
          <w:tblCellSpacing w:w="0" w:type="dxa"/>
        </w:trPr>
        <w:tc>
          <w:tcPr>
            <w:tcW w:w="4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传播与策划专任教师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专技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传播与策划专业教学科研工作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本科为新闻传播类专业或艺术类专业，硕士为新闻传播学一级学科；研究生学历</w:t>
            </w: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且硕士及以上学位。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全国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符合下列条件：</w:t>
            </w:r>
          </w:p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历届生（已取得硕士研究生学历学位），需有3年及以上在本科高校从事教学经</w:t>
            </w: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历，讲师，年龄40周岁及以下。</w:t>
            </w:r>
          </w:p>
        </w:tc>
      </w:tr>
      <w:tr w:rsidR="00125739" w:rsidRPr="00125739" w:rsidTr="00125739">
        <w:trPr>
          <w:trHeight w:val="660"/>
          <w:tblCellSpacing w:w="0" w:type="dxa"/>
        </w:trPr>
        <w:tc>
          <w:tcPr>
            <w:tcW w:w="4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影视制作类专任教师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专技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从事影视制作专业教学与科研工作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本科为戏剧影视美术设计、艺术设计类、影视摄影与制作或录音艺术专业，硕士为艺术学类；研究生学历且硕士及以上学位。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全国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符合以下条件之一：</w:t>
            </w:r>
          </w:p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1.2022年普通高校应届毕业生；</w:t>
            </w:r>
          </w:p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2.历届生（已取得硕士研究生学历学位），年龄35周岁及以下。</w:t>
            </w:r>
          </w:p>
        </w:tc>
      </w:tr>
      <w:tr w:rsidR="00125739" w:rsidRPr="00125739" w:rsidTr="00125739">
        <w:trPr>
          <w:trHeight w:val="660"/>
          <w:tblCellSpacing w:w="0" w:type="dxa"/>
        </w:trPr>
        <w:tc>
          <w:tcPr>
            <w:tcW w:w="4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体育专任教师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专技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教学、科研、运动队建设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本科或硕士期间为体育相关专业，硕士及以上学位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全国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符合下列条件：</w:t>
            </w:r>
          </w:p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1、具有田径类、武术类、乒乓球方向体育学科教师资格证，带队或本人参加过市级以上专业比赛获过前三名、省级以上专业比赛获过前八名成绩者。</w:t>
            </w:r>
          </w:p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2、历届生（已取得硕士学位），需有3年及以上在本科高校从事教学经历,年龄40周岁及以下。</w:t>
            </w:r>
          </w:p>
        </w:tc>
      </w:tr>
      <w:tr w:rsidR="00125739" w:rsidRPr="00125739" w:rsidTr="00125739">
        <w:trPr>
          <w:trHeight w:val="660"/>
          <w:tblCellSpacing w:w="0" w:type="dxa"/>
        </w:trPr>
        <w:tc>
          <w:tcPr>
            <w:tcW w:w="4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12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金融贸易类专任教师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专技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从事经济类教学科研工作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本科或硕士期间经济学类管理类等专业；</w:t>
            </w:r>
          </w:p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研究生学历且硕士及以上学位。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全国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符合下列条件：</w:t>
            </w:r>
          </w:p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需有3年及以上在本科高校从事教学经历，讲师，年龄40周岁及以下。</w:t>
            </w:r>
          </w:p>
        </w:tc>
      </w:tr>
      <w:tr w:rsidR="00125739" w:rsidRPr="00125739" w:rsidTr="00125739">
        <w:trPr>
          <w:trHeight w:val="660"/>
          <w:tblCellSpacing w:w="0" w:type="dxa"/>
        </w:trPr>
        <w:tc>
          <w:tcPr>
            <w:tcW w:w="4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计算机信息类专任教师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专技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从事计算机信息类教学科研工作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本科或硕士期间信息类管理类等专业；</w:t>
            </w:r>
          </w:p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硕士及以上学位。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全国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符合下列条件：</w:t>
            </w:r>
          </w:p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需有3年及以上在本科高校从事教学经历，讲师，年龄40周岁及以下。</w:t>
            </w:r>
          </w:p>
        </w:tc>
      </w:tr>
      <w:tr w:rsidR="00125739" w:rsidRPr="00125739" w:rsidTr="00125739">
        <w:trPr>
          <w:trHeight w:val="660"/>
          <w:tblCellSpacing w:w="0" w:type="dxa"/>
        </w:trPr>
        <w:tc>
          <w:tcPr>
            <w:tcW w:w="4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艺术设计专任教师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专技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从事艺术设计类教学科研工作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本科或硕士期间艺术学类专业，硕士及以上学位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全国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符合下列条件：</w:t>
            </w:r>
          </w:p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需有3年及以上在本科高校从事教学经历，讲师，年龄40周岁及以下。</w:t>
            </w:r>
          </w:p>
        </w:tc>
      </w:tr>
      <w:tr w:rsidR="00125739" w:rsidRPr="00125739" w:rsidTr="00125739">
        <w:trPr>
          <w:trHeight w:val="660"/>
          <w:tblCellSpacing w:w="0" w:type="dxa"/>
        </w:trPr>
        <w:tc>
          <w:tcPr>
            <w:tcW w:w="4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会计专任教师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专技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从事财务会计审计税务类教学科研工作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本科为会计学或财务管理专业，硕士为会计学、税收学、财政学、金融学或企业管理（财务管</w:t>
            </w: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理方向）等专业；</w:t>
            </w:r>
          </w:p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研究生学历且硕士及以上学位。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全国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符合下列条件之一：</w:t>
            </w:r>
          </w:p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1. 2022年普通高校应届毕业生；</w:t>
            </w:r>
          </w:p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2.历届生（已取得硕士研究生学历学位）,年龄35周岁及以下。</w:t>
            </w:r>
          </w:p>
        </w:tc>
      </w:tr>
      <w:tr w:rsidR="00125739" w:rsidRPr="00125739" w:rsidTr="00125739">
        <w:trPr>
          <w:trHeight w:val="660"/>
          <w:tblCellSpacing w:w="0" w:type="dxa"/>
        </w:trPr>
        <w:tc>
          <w:tcPr>
            <w:tcW w:w="4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16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金融专任教师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专技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从事金融类教学科研工作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本科或硕士期间财经类、金融学类、经济学类专业；硕士及以上学位。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全国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符合下列条件：</w:t>
            </w:r>
          </w:p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需有3年及以上本科高校从事教学经历，讲师或会计师职称。年龄40周岁及以下。</w:t>
            </w:r>
          </w:p>
        </w:tc>
      </w:tr>
      <w:tr w:rsidR="00125739" w:rsidRPr="00125739" w:rsidTr="00125739">
        <w:trPr>
          <w:trHeight w:val="660"/>
          <w:tblCellSpacing w:w="0" w:type="dxa"/>
        </w:trPr>
        <w:tc>
          <w:tcPr>
            <w:tcW w:w="4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综合管理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管理岗位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从事学校行政管理教育管理与服务工作。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专业不限，硕士及以上学位。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全国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符合下列条件：</w:t>
            </w:r>
          </w:p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需有3年及以上本科高校工作经历，且从事过行政管理工作，年龄40周岁及以下。</w:t>
            </w:r>
          </w:p>
        </w:tc>
      </w:tr>
      <w:tr w:rsidR="00125739" w:rsidRPr="00125739" w:rsidTr="00125739">
        <w:trPr>
          <w:trHeight w:val="660"/>
          <w:tblCellSpacing w:w="0" w:type="dxa"/>
        </w:trPr>
        <w:tc>
          <w:tcPr>
            <w:tcW w:w="4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外语专任教师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专技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教学、科研建设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本科或硕士期间具有英语、日语类专业，硕士及以上学位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全国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符合下列条件：</w:t>
            </w:r>
          </w:p>
          <w:p w:rsidR="00125739" w:rsidRPr="00125739" w:rsidRDefault="00125739" w:rsidP="0012573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12573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需有3年及以上在本科高校从事外语教学经历，年龄40周岁及以下。</w:t>
            </w:r>
          </w:p>
        </w:tc>
      </w:tr>
    </w:tbl>
    <w:p w:rsidR="00E55392" w:rsidRDefault="00125739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77DA"/>
    <w:rsid w:val="00125739"/>
    <w:rsid w:val="004870D5"/>
    <w:rsid w:val="009377DA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6645D7F-EB49-4D29-9229-2785CD3FC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257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074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95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05121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119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411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6246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706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843969">
                                  <w:marLeft w:val="0"/>
                                  <w:marRight w:val="0"/>
                                  <w:marTop w:val="21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374</Words>
  <Characters>2133</Characters>
  <Application>Microsoft Office Word</Application>
  <DocSecurity>0</DocSecurity>
  <Lines>17</Lines>
  <Paragraphs>5</Paragraphs>
  <ScaleCrop>false</ScaleCrop>
  <Company/>
  <LinksUpToDate>false</LinksUpToDate>
  <CharactersWithSpaces>2502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2021-10-23T08:35:00Z</dcterms:created>
  <dcterms:modified xsi:type="dcterms:W3CDTF">2021-10-23T08:35:00Z</dcterms:modified>
</cp:coreProperties>
</file>