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80"/>
        </w:tabs>
        <w:autoSpaceDE w:val="0"/>
        <w:autoSpaceDN w:val="0"/>
        <w:spacing w:before="27" w:line="184" w:lineRule="auto"/>
        <w:ind w:right="620"/>
        <w:rPr>
          <w:rFonts w:ascii="宋体" w:cs="宋体"/>
          <w:b/>
          <w:bCs/>
          <w:w w:val="95"/>
          <w:sz w:val="28"/>
          <w:szCs w:val="28"/>
        </w:rPr>
      </w:pPr>
      <w:r>
        <w:rPr>
          <w:rFonts w:hint="eastAsia" w:ascii="宋体" w:hAnsi="宋体" w:cs="宋体"/>
          <w:b/>
          <w:bCs/>
          <w:w w:val="95"/>
          <w:sz w:val="28"/>
          <w:szCs w:val="28"/>
        </w:rPr>
        <w:t>附件</w:t>
      </w:r>
      <w:r>
        <w:rPr>
          <w:rFonts w:hint="eastAsia" w:ascii="宋体" w:hAnsi="宋体" w:cs="宋体"/>
          <w:b/>
          <w:bCs/>
          <w:w w:val="95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b/>
          <w:bCs/>
          <w:w w:val="95"/>
          <w:sz w:val="28"/>
          <w:szCs w:val="28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both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fldChar w:fldCharType="begin"/>
      </w:r>
      <w:r>
        <w:rPr>
          <w:rFonts w:hint="eastAsia" w:ascii="宋体" w:hAnsi="宋体" w:eastAsia="宋体" w:cs="宋体"/>
          <w:b/>
          <w:bCs/>
          <w:sz w:val="44"/>
          <w:szCs w:val="44"/>
        </w:rPr>
        <w:instrText xml:space="preserve"> HYPERLINK "http://www.boluo.gov.cn/attachment/0/96/96169/4206590.docx" \t "http://www.boluo.gov.cn/bmzb/xjyj/zwgk/bmwj/tzgg/content/_blank" </w:instrText>
      </w:r>
      <w:r>
        <w:rPr>
          <w:rFonts w:hint="eastAsia" w:ascii="宋体" w:hAnsi="宋体" w:eastAsia="宋体" w:cs="宋体"/>
          <w:b/>
          <w:bCs/>
          <w:sz w:val="44"/>
          <w:szCs w:val="44"/>
        </w:rPr>
        <w:fldChar w:fldCharType="separate"/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767" w:firstLineChars="400"/>
        <w:jc w:val="both"/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</w:pPr>
      <w:r>
        <w:rPr>
          <w:rStyle w:val="5"/>
          <w:rFonts w:hint="eastAsia" w:ascii="宋体" w:hAnsi="宋体" w:eastAsia="宋体" w:cs="宋体"/>
          <w:b/>
          <w:bCs/>
          <w:color w:val="000000"/>
          <w:sz w:val="44"/>
          <w:szCs w:val="44"/>
          <w:u w:val="none"/>
        </w:rPr>
        <w:t>考生</w:t>
      </w:r>
      <w:r>
        <w:rPr>
          <w:rStyle w:val="5"/>
          <w:rFonts w:hint="eastAsia" w:ascii="宋体" w:hAnsi="宋体" w:cs="宋体"/>
          <w:b/>
          <w:bCs/>
          <w:color w:val="000000"/>
          <w:sz w:val="44"/>
          <w:szCs w:val="44"/>
          <w:u w:val="none"/>
          <w:lang w:val="en-US" w:eastAsia="zh-CN"/>
        </w:rPr>
        <w:t>资格复核</w:t>
      </w:r>
      <w:r>
        <w:rPr>
          <w:rStyle w:val="5"/>
          <w:rFonts w:hint="eastAsia" w:ascii="宋体" w:hAnsi="宋体" w:eastAsia="宋体" w:cs="宋体"/>
          <w:b/>
          <w:bCs/>
          <w:color w:val="000000"/>
          <w:sz w:val="44"/>
          <w:szCs w:val="44"/>
          <w:u w:val="none"/>
        </w:rPr>
        <w:t>承诺书</w:t>
      </w:r>
      <w:r>
        <w:rPr>
          <w:rStyle w:val="5"/>
          <w:rFonts w:hint="eastAsia" w:ascii="宋体" w:hAnsi="宋体" w:eastAsia="宋体" w:cs="宋体"/>
          <w:b/>
          <w:bCs/>
          <w:color w:val="000000"/>
          <w:sz w:val="44"/>
          <w:szCs w:val="44"/>
          <w:u w:val="none"/>
        </w:rPr>
        <w:fldChar w:fldCharType="end"/>
      </w:r>
    </w:p>
    <w:p>
      <w:pPr>
        <w:autoSpaceDE w:val="0"/>
        <w:autoSpaceDN w:val="0"/>
        <w:spacing w:line="364" w:lineRule="auto"/>
        <w:ind w:left="120" w:right="117" w:firstLine="640"/>
        <w:rPr>
          <w:rFonts w:hint="eastAsia" w:ascii="仿宋_GB2312" w:hAnsi="仿宋_GB2312" w:eastAsia="仿宋_GB2312" w:cs="仿宋_GB2312"/>
          <w:color w:val="000000"/>
          <w:spacing w:val="-3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3"/>
          <w:sz w:val="32"/>
          <w:szCs w:val="32"/>
        </w:rPr>
        <w:t>本人已认真阅读《惠东县2021年公开招聘中小学</w:t>
      </w:r>
      <w:r>
        <w:rPr>
          <w:rFonts w:hint="eastAsia" w:ascii="仿宋_GB2312" w:hAnsi="仿宋_GB2312" w:eastAsia="仿宋_GB2312" w:cs="仿宋_GB2312"/>
          <w:color w:val="000000"/>
          <w:spacing w:val="-3"/>
          <w:sz w:val="32"/>
          <w:szCs w:val="32"/>
          <w:lang w:val="en-US" w:eastAsia="zh-CN"/>
        </w:rPr>
        <w:t>合同制</w:t>
      </w:r>
      <w:r>
        <w:rPr>
          <w:rFonts w:hint="eastAsia" w:ascii="仿宋_GB2312" w:hAnsi="仿宋_GB2312" w:eastAsia="仿宋_GB2312" w:cs="仿宋_GB2312"/>
          <w:color w:val="000000"/>
          <w:spacing w:val="-3"/>
          <w:sz w:val="32"/>
          <w:szCs w:val="32"/>
        </w:rPr>
        <w:t>教</w:t>
      </w:r>
      <w:r>
        <w:rPr>
          <w:rFonts w:hint="eastAsia" w:ascii="仿宋_GB2312" w:hAnsi="仿宋_GB2312" w:eastAsia="仿宋_GB2312" w:cs="仿宋_GB2312"/>
          <w:color w:val="000000"/>
          <w:spacing w:val="-3"/>
          <w:sz w:val="32"/>
          <w:szCs w:val="32"/>
          <w:lang w:eastAsia="zh-CN"/>
        </w:rPr>
        <w:t>师</w:t>
      </w:r>
      <w:r>
        <w:rPr>
          <w:rFonts w:hint="eastAsia" w:ascii="仿宋_GB2312" w:hAnsi="仿宋_GB2312" w:eastAsia="仿宋_GB2312" w:cs="仿宋_GB2312"/>
          <w:color w:val="000000"/>
          <w:spacing w:val="-3"/>
          <w:sz w:val="32"/>
          <w:szCs w:val="32"/>
          <w:lang w:val="en-US" w:eastAsia="zh-CN"/>
        </w:rPr>
        <w:t>资格复核</w:t>
      </w:r>
      <w:r>
        <w:rPr>
          <w:rFonts w:hint="eastAsia" w:ascii="仿宋_GB2312" w:hAnsi="仿宋_GB2312" w:eastAsia="仿宋_GB2312" w:cs="仿宋_GB2312"/>
          <w:color w:val="000000"/>
          <w:spacing w:val="-3"/>
          <w:sz w:val="32"/>
          <w:szCs w:val="32"/>
        </w:rPr>
        <w:t>公告》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，知悉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  <w:lang w:eastAsia="zh-CN"/>
        </w:rPr>
        <w:t>《公告》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告知的所有事项和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  <w:lang w:val="en-US" w:eastAsia="zh-CN"/>
        </w:rPr>
        <w:t>提交报名材料的有关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0" w:firstLine="64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color w:val="000000"/>
          <w:spacing w:val="13"/>
          <w:w w:val="95"/>
          <w:sz w:val="32"/>
          <w:szCs w:val="32"/>
        </w:rPr>
        <w:t>在此郑重承诺：本人</w:t>
      </w:r>
      <w:r>
        <w:rPr>
          <w:rFonts w:hint="eastAsia" w:ascii="仿宋_GB2312" w:hAnsi="仿宋_GB2312" w:eastAsia="仿宋_GB2312" w:cs="仿宋_GB2312"/>
          <w:color w:val="000000"/>
          <w:spacing w:val="13"/>
          <w:w w:val="95"/>
          <w:sz w:val="32"/>
          <w:szCs w:val="32"/>
          <w:lang w:val="en-US" w:eastAsia="zh-CN"/>
        </w:rPr>
        <w:t>上传</w:t>
      </w:r>
      <w:r>
        <w:rPr>
          <w:rFonts w:hint="eastAsia" w:ascii="仿宋_GB2312" w:hAnsi="仿宋_GB2312" w:eastAsia="仿宋_GB2312" w:cs="仿宋_GB2312"/>
          <w:color w:val="000000"/>
          <w:spacing w:val="13"/>
          <w:w w:val="95"/>
          <w:sz w:val="32"/>
          <w:szCs w:val="32"/>
        </w:rPr>
        <w:t>提交的所有</w:t>
      </w:r>
      <w:r>
        <w:rPr>
          <w:rFonts w:hint="eastAsia" w:ascii="仿宋_GB2312" w:hAnsi="仿宋_GB2312" w:eastAsia="仿宋_GB2312" w:cs="仿宋_GB2312"/>
          <w:color w:val="000000"/>
          <w:spacing w:val="13"/>
          <w:w w:val="95"/>
          <w:sz w:val="32"/>
          <w:szCs w:val="32"/>
          <w:lang w:val="en-US" w:eastAsia="zh-CN"/>
        </w:rPr>
        <w:t>报名资料（图片）原件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均真实、有效，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积极配合和服从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工作人员对本人的资格审核。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如</w:t>
      </w:r>
      <w:r>
        <w:rPr>
          <w:rFonts w:hint="eastAsia" w:ascii="仿宋_GB2312" w:eastAsia="仿宋_GB2312"/>
          <w:sz w:val="32"/>
          <w:szCs w:val="32"/>
        </w:rPr>
        <w:t>有弄虚作假现象，自愿承担因此造成的一切相关责任及后果。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为方便准确统计面试人数，请你选择是否参加这次面试（在括号里打“</w:t>
      </w:r>
      <w:r>
        <w:rPr>
          <w:rFonts w:hint="default" w:ascii="Arial" w:hAnsi="Arial" w:eastAsia="仿宋_GB2312" w:cs="Arial"/>
          <w:color w:val="000000"/>
          <w:sz w:val="32"/>
          <w:szCs w:val="32"/>
          <w:lang w:val="en-US" w:eastAsia="zh-CN"/>
        </w:rPr>
        <w:t>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”）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firstLine="1600" w:firstLineChars="5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是（   ）          否（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0" w:firstLine="5760" w:firstLineChars="18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0" w:firstLine="5760" w:firstLineChars="18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0" w:firstLine="5760" w:firstLineChars="1800"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承诺人：</w:t>
      </w:r>
    </w:p>
    <w:p>
      <w:pPr>
        <w:keepNext w:val="0"/>
        <w:keepLines w:val="0"/>
        <w:pageBreakBefore w:val="0"/>
        <w:widowControl w:val="0"/>
        <w:tabs>
          <w:tab w:val="left" w:pos="739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0" w:firstLine="320" w:firstLineChars="100"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  </w:t>
      </w:r>
      <w:r>
        <w:rPr>
          <w:rFonts w:ascii="仿宋_GB2312" w:hAnsi="仿宋_GB2312" w:eastAsia="仿宋_GB2312" w:cs="仿宋_GB2312"/>
          <w:color w:val="000000"/>
          <w:spacing w:val="-80"/>
          <w:sz w:val="32"/>
          <w:szCs w:val="32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right="0"/>
        <w:jc w:val="both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664676"/>
    <w:rsid w:val="24641367"/>
    <w:rsid w:val="4B7B3616"/>
    <w:rsid w:val="5CAE2B2A"/>
    <w:rsid w:val="6C35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99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2021-08-17T08:46:00Z</dcterms:created>
  <dc:creator>HP</dc:creator>
  <cp:lastModifiedBy>HP</cp:lastModifiedBy>
  <cp:lastPrinted>2021-08-17T09:05:00Z</cp:lastPrinted>
  <dcterms:modified xsi:type="dcterms:W3CDTF">2021-08-17T09:21:42Z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