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附件：内江市第一中学应聘人员基本信息表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应聘岗位：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联系电话：</w:t>
      </w:r>
    </w:p>
    <w:tbl>
      <w:tblPr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9"/>
        <w:gridCol w:w="1349"/>
        <w:gridCol w:w="1876"/>
        <w:gridCol w:w="925"/>
        <w:gridCol w:w="1150"/>
        <w:gridCol w:w="15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18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11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（电子档）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18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1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18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6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549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家 庭 住 址</w:t>
            </w:r>
          </w:p>
        </w:tc>
        <w:tc>
          <w:tcPr>
            <w:tcW w:w="36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获得本科学历院校专业及毕业时间</w:t>
            </w:r>
          </w:p>
        </w:tc>
        <w:tc>
          <w:tcPr>
            <w:tcW w:w="36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获得研究生学历校专业及毕业时间</w:t>
            </w:r>
          </w:p>
        </w:tc>
        <w:tc>
          <w:tcPr>
            <w:tcW w:w="36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12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职 称 等 级</w:t>
            </w:r>
          </w:p>
        </w:tc>
        <w:tc>
          <w:tcPr>
            <w:tcW w:w="9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普通话水平</w:t>
            </w:r>
          </w:p>
        </w:tc>
        <w:tc>
          <w:tcPr>
            <w:tcW w:w="1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教师资格证种类</w:t>
            </w:r>
          </w:p>
        </w:tc>
        <w:tc>
          <w:tcPr>
            <w:tcW w:w="9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应急电话</w:t>
            </w:r>
          </w:p>
        </w:tc>
        <w:tc>
          <w:tcPr>
            <w:tcW w:w="1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3" w:hRule="atLeast"/>
        </w:trPr>
        <w:tc>
          <w:tcPr>
            <w:tcW w:w="12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68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2" w:hRule="atLeast"/>
        </w:trPr>
        <w:tc>
          <w:tcPr>
            <w:tcW w:w="12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68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2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2021-07-28T06:25:37Z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AFEB0EBCE0AB4DB1B1D70E51B9526284</vt:lpwstr>
  </property>
</Properties>
</file>