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ascii="微软雅黑" w:hAnsi="微软雅黑" w:eastAsia="微软雅黑" w:cs="微软雅黑"/>
          <w:color w:val="666666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666666"/>
          <w:sz w:val="21"/>
          <w:szCs w:val="21"/>
          <w:bdr w:val="none" w:color="auto" w:sz="0" w:space="0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eastAsia" w:ascii="微软雅黑" w:hAnsi="微软雅黑" w:eastAsia="微软雅黑" w:cs="微软雅黑"/>
          <w:color w:val="666666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666666"/>
          <w:sz w:val="21"/>
          <w:szCs w:val="21"/>
          <w:bdr w:val="none" w:color="auto" w:sz="0" w:space="0"/>
        </w:rPr>
        <w:t>2021年广安友谊中学公开考调教师面试成绩统计表</w:t>
      </w:r>
    </w:p>
    <w:tbl>
      <w:tblPr>
        <w:tblW w:w="8280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2145"/>
        <w:gridCol w:w="2175"/>
        <w:gridCol w:w="1920"/>
        <w:gridCol w:w="112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828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1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报考职位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面试成绩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20210001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高中语文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87.48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20210002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高中语文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82.98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1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20210004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高中数学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77.14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1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20210005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高中数学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83.92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1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20210006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高中数学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84.16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1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20210007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高中数学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87.64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1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20210008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高中数学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88.26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1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20210009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高中物理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84.38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1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20210010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高中物理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87.02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1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20210020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高中物理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82.1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21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20210011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高中政治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84.26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21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20210013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高中政治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85.02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21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20210014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高中地理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77.44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21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20210015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高中地理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81.5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21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20210016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高中地理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83.54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21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20210017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高中地理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84.96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21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20210018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高中地理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88.02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21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20210019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高中地理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</w:rPr>
              <w:t>87.64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21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20210021</w:t>
            </w:r>
          </w:p>
        </w:tc>
        <w:tc>
          <w:tcPr>
            <w:tcW w:w="2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高中地理</w:t>
            </w:r>
          </w:p>
        </w:tc>
        <w:tc>
          <w:tcPr>
            <w:tcW w:w="19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85.16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830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2021-05-26T02:58:15Z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9480943FAE914BFA93C427DF963DC0F2</vt:lpwstr>
  </property>
</Properties>
</file>