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tbl>
      <w:tblPr>
        <w:tblW w:w="880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748"/>
        <w:gridCol w:w="2141"/>
        <w:gridCol w:w="811"/>
        <w:gridCol w:w="757"/>
        <w:gridCol w:w="637"/>
        <w:gridCol w:w="583"/>
        <w:gridCol w:w="922"/>
        <w:gridCol w:w="144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普安县马云乡村寄宿制项目学校2021年招聘专职生活教师（临聘）面试成绩及总成绩公示暨体检人员名单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考生编号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考生姓名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报考学校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加分成绩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总名次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是否被录用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是否进入体检环节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董露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85.1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91.1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柳艳丽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101.6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谭化敏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84.6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周开英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84.6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84.6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孙密密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78.6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刘艳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81.3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90.3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胡小花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谢娟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李太粉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98.2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梁欢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88.2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96.2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沈龙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85.2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陈劼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普安县西城区龙溪石砚小学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86.9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92.9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赵小艳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普安县楼下镇糯东学校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刘艳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普安县楼下镇糯东学校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龙正丽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普安县白沙乡白沙小学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102.5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佟荷敏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普安县白沙乡白沙小学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88.36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91.36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王加英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普安县兴中镇铅矿学校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谭化艳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普安县兴中镇铅矿学校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89.4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95.4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0F3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95959"/>
                <w:spacing w:val="0"/>
                <w:sz w:val="21"/>
                <w:szCs w:val="21"/>
                <w:bdr w:val="none" w:color="auto" w:sz="0" w:space="0"/>
                <w:shd w:val="clear" w:fill="F7FDFF"/>
              </w:rPr>
              <w:t>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AE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2021-03-08T07:25:36Z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