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7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2"/>
        <w:gridCol w:w="1879"/>
        <w:gridCol w:w="1543"/>
        <w:gridCol w:w="1208"/>
        <w:gridCol w:w="1275"/>
        <w:gridCol w:w="1317"/>
        <w:gridCol w:w="1007"/>
        <w:gridCol w:w="1057"/>
        <w:gridCol w:w="1057"/>
      </w:tblGrid>
      <w:tr w:rsidR="00E402CE" w:rsidRPr="00E402CE" w:rsidTr="00E402CE">
        <w:trPr>
          <w:trHeight w:val="66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4"/>
                <w:szCs w:val="24"/>
              </w:rPr>
              <w:t>考生姓名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4"/>
                <w:szCs w:val="24"/>
              </w:rPr>
              <w:t>笔试折算40%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4"/>
                <w:szCs w:val="24"/>
              </w:rPr>
              <w:t>面试折算60%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4"/>
                <w:szCs w:val="24"/>
              </w:rPr>
              <w:t>综合成绩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4"/>
                <w:szCs w:val="24"/>
              </w:rPr>
              <w:t>排名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考核体检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6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马克思主义学院教师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黄黇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32.84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55.08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87.92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刘欣怡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31.72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54.84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86.56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孙晓彤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29.2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54.96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84.16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6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航海学院教师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陈益苞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31.12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53.04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84.16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赖玉军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28.52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51.24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79.76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航海学院教师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林婕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31.92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52.56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84.48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6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航海学院教师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杨巍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33.84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54.96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88.8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乔雪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31.2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55.08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86.28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1031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海洋机电学院制冷与空调技术专业教师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林思铭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32.76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52.08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84.84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974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海洋机电学院模具设计与制造专业教师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薛江陪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31.52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50.04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81.56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海洋机电学院电气自动化技术专业教师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王杰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35.04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51.36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86.4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海洋机电学院港口机械与自动控制专业教师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魏巍宏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32.84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54.72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87.56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信息工程学院电子信息工程技术专业教师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孙晓龙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29.6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52.56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82.16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第1名自动放弃，依次递补</w:t>
            </w: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信息工程学院电子商务技术专业教师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王玮思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35.36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55.2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90.56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信息工程学院电子商务技术专业教师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曹夏琳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29.64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54.84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84.48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lastRenderedPageBreak/>
              <w:t>14</w:t>
            </w:r>
          </w:p>
        </w:tc>
        <w:tc>
          <w:tcPr>
            <w:tcW w:w="16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信息工程学院物联网应用技术专业教师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林少聪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32.84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53.16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杨柳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30.68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53.28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83.96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第1名自动放弃，依次递补</w:t>
            </w: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海洋生物学院教师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吕梁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34.88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51.48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86.36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海洋生物学院教师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李颖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32.36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50.28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82.64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第1名自动放弃，依次递补</w:t>
            </w: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海洋生物学院教师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卓泽晟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32.64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51.72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84.36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国际商贸学院国际金融专业教师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林嘉豪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30.68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53.88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84.56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国际商贸学院国际金融专业教师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叶可欣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31.32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55.2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86.52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国际商贸学院国际商务专业教师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陈志辉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32.08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52.44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84.52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108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海洋文化与旅游学院旅游管理或国际邮轮乘务管理专业教师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孟达洋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33.16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54.6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87.76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92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海洋文化与旅游学院旅游管理或国际邮轮乘务管理专业教师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周清纯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34.08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53.28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87.36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公共教育学院教师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张斌颖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34.04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55.56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89.6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公共教育学院教师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周思昀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31.36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82.36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公共教育学院教师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陈玥莹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28.56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50.16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78.72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海洋机电学院实训指导师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刘列华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33.96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48.96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82.92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航海学院实训指导师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陈伟宗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23.32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77.32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lastRenderedPageBreak/>
              <w:t>29</w:t>
            </w:r>
          </w:p>
        </w:tc>
        <w:tc>
          <w:tcPr>
            <w:tcW w:w="16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航海学院实训指导师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衡伟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31.92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53.52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85.44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王建勇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27.84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51.72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79.56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各学院辅导员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罗扬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31.64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55.44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87.08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各学院辅导员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商惠斌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32.8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50.52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83.32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6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各学院辅导员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陈伟桥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31.76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53.52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85.28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陈聪海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29.64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53.64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83.28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6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各学院辅导员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凌笑颜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33.44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56.16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89.6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郑雅玲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24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现代教育技术中心技术人员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陈惠娟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32.48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51.36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83.84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现代教育技术中心技术人员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郑少朋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28.52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46.92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75.44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第1名自动放弃，依次递补</w:t>
            </w: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党政办公室档案管理员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杨境安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29.44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43.92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73.36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第1名自动放弃，依次递补</w:t>
            </w: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人事处档案管理员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朱宇娟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32.72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51.12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83.84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第1名自动放弃，依次递补</w:t>
            </w: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财务处财务人员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喻晓航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33.96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55.32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89.28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后勤管理处技术人员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王竞妍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33.08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51.6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84.68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后勤管理处干事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字建香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33.08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48.96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82.04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600"/>
          <w:jc w:val="center"/>
        </w:trPr>
        <w:tc>
          <w:tcPr>
            <w:tcW w:w="7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发展规划与质量管理处干事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钟锦榕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35.96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50.28</w:t>
            </w:r>
          </w:p>
        </w:tc>
        <w:tc>
          <w:tcPr>
            <w:tcW w:w="11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86.24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E402CE" w:rsidRPr="00E402CE" w:rsidTr="00E402CE">
        <w:trPr>
          <w:trHeight w:val="1830"/>
          <w:jc w:val="center"/>
        </w:trPr>
        <w:tc>
          <w:tcPr>
            <w:tcW w:w="9992" w:type="dxa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2CE" w:rsidRPr="00E402CE" w:rsidRDefault="00E402CE" w:rsidP="00E402CE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lastRenderedPageBreak/>
              <w:t>备注：1.代码24、34、35、36岗位，因未达到3:1开考比例，未开考。</w:t>
            </w:r>
          </w:p>
          <w:p w:rsidR="00E402CE" w:rsidRPr="00E402CE" w:rsidRDefault="00E402CE" w:rsidP="00E402CE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E402CE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2.代码07岗位拟招1人，2人参加面试，参加面试2人均放弃拟聘资格，无其他拟聘人选；代码13岗位拟招1人，1人参加面试，面试人员未到达面试合格线，无其他拟聘人选。</w:t>
            </w:r>
          </w:p>
        </w:tc>
      </w:tr>
    </w:tbl>
    <w:p w:rsidR="00E55392" w:rsidRDefault="00E402CE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2D1"/>
    <w:rsid w:val="001352D1"/>
    <w:rsid w:val="004870D5"/>
    <w:rsid w:val="00977B11"/>
    <w:rsid w:val="00E40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D02984-CD36-43AD-85DB-4243BA45E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402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402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78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319</Words>
  <Characters>1821</Characters>
  <Application>Microsoft Office Word</Application>
  <DocSecurity>0</DocSecurity>
  <Lines>15</Lines>
  <Paragraphs>4</Paragraphs>
  <ScaleCrop>false</ScaleCrop>
  <Company/>
  <LinksUpToDate>false</LinksUpToDate>
  <CharactersWithSpaces>2136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2021-02-18T09:19:00Z</dcterms:created>
  <dcterms:modified xsi:type="dcterms:W3CDTF">2021-02-18T09:19:00Z</dcterms:modified>
</cp:coreProperties>
</file>