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30" w:type="dxa"/>
        <w:jc w:val="center"/>
        <w:tblCellMar>
          <w:left w:w="0" w:type="dxa"/>
          <w:right w:w="0" w:type="dxa"/>
        </w:tblCellMar>
        <w:tblLook w:val="04A0" w:firstRow="1" w:lastRow="0" w:firstColumn="1" w:lastColumn="0" w:noHBand="0" w:noVBand="1"/>
      </w:tblPr>
      <w:tblGrid>
        <w:gridCol w:w="873"/>
        <w:gridCol w:w="1044"/>
        <w:gridCol w:w="779"/>
        <w:gridCol w:w="1871"/>
        <w:gridCol w:w="1325"/>
        <w:gridCol w:w="920"/>
        <w:gridCol w:w="3118"/>
      </w:tblGrid>
      <w:tr w:rsidR="002E64A7" w:rsidRPr="002E64A7" w:rsidTr="002E64A7">
        <w:trPr>
          <w:jc w:val="center"/>
        </w:trPr>
        <w:tc>
          <w:tcPr>
            <w:tcW w:w="840"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center"/>
              <w:rPr>
                <w:rFonts w:ascii="微软雅黑" w:eastAsia="微软雅黑" w:hAnsi="微软雅黑" w:cs="宋体"/>
                <w:color w:val="3C3C3C"/>
                <w:kern w:val="0"/>
                <w:sz w:val="18"/>
                <w:szCs w:val="18"/>
              </w:rPr>
            </w:pPr>
            <w:r w:rsidRPr="002E64A7">
              <w:rPr>
                <w:rFonts w:ascii="仿宋" w:eastAsia="仿宋" w:hAnsi="仿宋" w:cs="宋体" w:hint="eastAsia"/>
                <w:color w:val="000000"/>
                <w:kern w:val="0"/>
                <w:sz w:val="24"/>
                <w:szCs w:val="24"/>
              </w:rPr>
              <w:t>岗位代码</w:t>
            </w:r>
          </w:p>
        </w:tc>
        <w:tc>
          <w:tcPr>
            <w:tcW w:w="100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center"/>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单位</w:t>
            </w:r>
          </w:p>
        </w:tc>
        <w:tc>
          <w:tcPr>
            <w:tcW w:w="750"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center"/>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岗位</w:t>
            </w:r>
          </w:p>
        </w:tc>
        <w:tc>
          <w:tcPr>
            <w:tcW w:w="1800"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center"/>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需求专业</w:t>
            </w:r>
          </w:p>
        </w:tc>
        <w:tc>
          <w:tcPr>
            <w:tcW w:w="127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center"/>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方向</w:t>
            </w:r>
          </w:p>
        </w:tc>
        <w:tc>
          <w:tcPr>
            <w:tcW w:w="88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center"/>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需求人数</w:t>
            </w:r>
          </w:p>
        </w:tc>
        <w:tc>
          <w:tcPr>
            <w:tcW w:w="3000"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center"/>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要求</w:t>
            </w:r>
          </w:p>
        </w:tc>
      </w:tr>
      <w:tr w:rsidR="002E64A7" w:rsidRPr="002E64A7" w:rsidTr="002E64A7">
        <w:trPr>
          <w:jc w:val="center"/>
        </w:trPr>
        <w:tc>
          <w:tcPr>
            <w:tcW w:w="8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01</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新闻传播学院</w:t>
            </w:r>
          </w:p>
        </w:tc>
        <w:tc>
          <w:tcPr>
            <w:tcW w:w="7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教师</w:t>
            </w: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新闻学、传播学、新闻与传播、广播电视、电影、计算机应用技术</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新媒体</w:t>
            </w:r>
          </w:p>
        </w:tc>
        <w:tc>
          <w:tcPr>
            <w:tcW w:w="88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w:t>
            </w:r>
          </w:p>
        </w:tc>
        <w:tc>
          <w:tcPr>
            <w:tcW w:w="30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1.研究生学历硕士及以上学位毕业生；</w:t>
            </w:r>
          </w:p>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2.年龄30周岁及以下。</w:t>
            </w:r>
          </w:p>
        </w:tc>
      </w:tr>
      <w:tr w:rsidR="002E64A7" w:rsidRPr="002E64A7" w:rsidTr="002E64A7">
        <w:trPr>
          <w:jc w:val="center"/>
        </w:trPr>
        <w:tc>
          <w:tcPr>
            <w:tcW w:w="8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02</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新闻传播学院</w:t>
            </w:r>
          </w:p>
        </w:tc>
        <w:tc>
          <w:tcPr>
            <w:tcW w:w="7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教师</w:t>
            </w: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新闻学、传播学、新闻与传播、广播电视、电影、戏剧与影视学</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摄影摄像、影视技术</w:t>
            </w:r>
          </w:p>
        </w:tc>
        <w:tc>
          <w:tcPr>
            <w:tcW w:w="88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w:t>
            </w:r>
          </w:p>
        </w:tc>
        <w:tc>
          <w:tcPr>
            <w:tcW w:w="30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1.研究生学历硕士及以上学位毕业生；</w:t>
            </w:r>
          </w:p>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2.年龄30周岁及以下。</w:t>
            </w:r>
          </w:p>
        </w:tc>
      </w:tr>
      <w:tr w:rsidR="002E64A7" w:rsidRPr="002E64A7" w:rsidTr="002E64A7">
        <w:trPr>
          <w:jc w:val="center"/>
        </w:trPr>
        <w:tc>
          <w:tcPr>
            <w:tcW w:w="8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03</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体育学院</w:t>
            </w:r>
          </w:p>
        </w:tc>
        <w:tc>
          <w:tcPr>
            <w:tcW w:w="7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教师</w:t>
            </w: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体育学类</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篮球</w:t>
            </w:r>
          </w:p>
        </w:tc>
        <w:tc>
          <w:tcPr>
            <w:tcW w:w="88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w:t>
            </w:r>
          </w:p>
        </w:tc>
        <w:tc>
          <w:tcPr>
            <w:tcW w:w="3000" w:type="dxa"/>
            <w:vMerge w:val="restart"/>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1.健将级运动员：要求本科学历学士及以上学位毕业生；</w:t>
            </w:r>
          </w:p>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一级、二级运动员：要求研究生学历硕士及以上学位毕业生；</w:t>
            </w:r>
          </w:p>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2.如无运动等级可获由中国大学生体育协会以及由中国大学生体育协会授权的各单项分会主办的全国性大学生单项体育比赛前三名以上的研究生学历硕士及以上学位毕业生；</w:t>
            </w:r>
          </w:p>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3.年龄30周岁及以下。</w:t>
            </w:r>
          </w:p>
        </w:tc>
      </w:tr>
      <w:tr w:rsidR="002E64A7" w:rsidRPr="002E64A7" w:rsidTr="002E64A7">
        <w:trPr>
          <w:jc w:val="center"/>
        </w:trPr>
        <w:tc>
          <w:tcPr>
            <w:tcW w:w="8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04</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体育学院</w:t>
            </w:r>
          </w:p>
        </w:tc>
        <w:tc>
          <w:tcPr>
            <w:tcW w:w="7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教师</w:t>
            </w: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体育学类</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羽毛球</w:t>
            </w:r>
          </w:p>
        </w:tc>
        <w:tc>
          <w:tcPr>
            <w:tcW w:w="88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w:t>
            </w:r>
          </w:p>
        </w:tc>
        <w:tc>
          <w:tcPr>
            <w:tcW w:w="0" w:type="auto"/>
            <w:vMerge/>
            <w:tcBorders>
              <w:top w:val="nil"/>
              <w:left w:val="nil"/>
              <w:bottom w:val="single" w:sz="6" w:space="0" w:color="auto"/>
              <w:right w:val="single" w:sz="6" w:space="0" w:color="auto"/>
            </w:tcBorders>
            <w:vAlign w:val="center"/>
            <w:hideMark/>
          </w:tcPr>
          <w:p w:rsidR="002E64A7" w:rsidRPr="002E64A7" w:rsidRDefault="002E64A7" w:rsidP="002E64A7">
            <w:pPr>
              <w:widowControl/>
              <w:jc w:val="left"/>
              <w:rPr>
                <w:rFonts w:ascii="微软雅黑" w:eastAsia="微软雅黑" w:hAnsi="微软雅黑" w:cs="宋体"/>
                <w:color w:val="3C3C3C"/>
                <w:kern w:val="0"/>
                <w:sz w:val="18"/>
                <w:szCs w:val="18"/>
              </w:rPr>
            </w:pPr>
          </w:p>
        </w:tc>
      </w:tr>
      <w:tr w:rsidR="002E64A7" w:rsidRPr="002E64A7" w:rsidTr="002E64A7">
        <w:trPr>
          <w:jc w:val="center"/>
        </w:trPr>
        <w:tc>
          <w:tcPr>
            <w:tcW w:w="8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05</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体育学院</w:t>
            </w:r>
          </w:p>
        </w:tc>
        <w:tc>
          <w:tcPr>
            <w:tcW w:w="7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教师</w:t>
            </w: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体育学类</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网球</w:t>
            </w:r>
          </w:p>
        </w:tc>
        <w:tc>
          <w:tcPr>
            <w:tcW w:w="88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w:t>
            </w:r>
          </w:p>
        </w:tc>
        <w:tc>
          <w:tcPr>
            <w:tcW w:w="0" w:type="auto"/>
            <w:vMerge/>
            <w:tcBorders>
              <w:top w:val="nil"/>
              <w:left w:val="nil"/>
              <w:bottom w:val="single" w:sz="6" w:space="0" w:color="auto"/>
              <w:right w:val="single" w:sz="6" w:space="0" w:color="auto"/>
            </w:tcBorders>
            <w:vAlign w:val="center"/>
            <w:hideMark/>
          </w:tcPr>
          <w:p w:rsidR="002E64A7" w:rsidRPr="002E64A7" w:rsidRDefault="002E64A7" w:rsidP="002E64A7">
            <w:pPr>
              <w:widowControl/>
              <w:jc w:val="left"/>
              <w:rPr>
                <w:rFonts w:ascii="微软雅黑" w:eastAsia="微软雅黑" w:hAnsi="微软雅黑" w:cs="宋体"/>
                <w:color w:val="3C3C3C"/>
                <w:kern w:val="0"/>
                <w:sz w:val="18"/>
                <w:szCs w:val="18"/>
              </w:rPr>
            </w:pPr>
          </w:p>
        </w:tc>
      </w:tr>
      <w:tr w:rsidR="002E64A7" w:rsidRPr="002E64A7" w:rsidTr="002E64A7">
        <w:trPr>
          <w:jc w:val="center"/>
        </w:trPr>
        <w:tc>
          <w:tcPr>
            <w:tcW w:w="8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06</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体育学院</w:t>
            </w:r>
          </w:p>
        </w:tc>
        <w:tc>
          <w:tcPr>
            <w:tcW w:w="7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教师</w:t>
            </w: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体育学类</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足球</w:t>
            </w:r>
          </w:p>
        </w:tc>
        <w:tc>
          <w:tcPr>
            <w:tcW w:w="88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w:t>
            </w:r>
          </w:p>
        </w:tc>
        <w:tc>
          <w:tcPr>
            <w:tcW w:w="0" w:type="auto"/>
            <w:vMerge/>
            <w:tcBorders>
              <w:top w:val="nil"/>
              <w:left w:val="nil"/>
              <w:bottom w:val="single" w:sz="6" w:space="0" w:color="auto"/>
              <w:right w:val="single" w:sz="6" w:space="0" w:color="auto"/>
            </w:tcBorders>
            <w:vAlign w:val="center"/>
            <w:hideMark/>
          </w:tcPr>
          <w:p w:rsidR="002E64A7" w:rsidRPr="002E64A7" w:rsidRDefault="002E64A7" w:rsidP="002E64A7">
            <w:pPr>
              <w:widowControl/>
              <w:jc w:val="left"/>
              <w:rPr>
                <w:rFonts w:ascii="微软雅黑" w:eastAsia="微软雅黑" w:hAnsi="微软雅黑" w:cs="宋体"/>
                <w:color w:val="3C3C3C"/>
                <w:kern w:val="0"/>
                <w:sz w:val="18"/>
                <w:szCs w:val="18"/>
              </w:rPr>
            </w:pPr>
          </w:p>
        </w:tc>
      </w:tr>
      <w:tr w:rsidR="002E64A7" w:rsidRPr="002E64A7" w:rsidTr="002E64A7">
        <w:trPr>
          <w:jc w:val="center"/>
        </w:trPr>
        <w:tc>
          <w:tcPr>
            <w:tcW w:w="8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07</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体育学院</w:t>
            </w:r>
          </w:p>
        </w:tc>
        <w:tc>
          <w:tcPr>
            <w:tcW w:w="7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教师</w:t>
            </w: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体育学类</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花样跳绳</w:t>
            </w:r>
          </w:p>
        </w:tc>
        <w:tc>
          <w:tcPr>
            <w:tcW w:w="88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w:t>
            </w:r>
          </w:p>
        </w:tc>
        <w:tc>
          <w:tcPr>
            <w:tcW w:w="0" w:type="auto"/>
            <w:vMerge/>
            <w:tcBorders>
              <w:top w:val="nil"/>
              <w:left w:val="nil"/>
              <w:bottom w:val="single" w:sz="6" w:space="0" w:color="auto"/>
              <w:right w:val="single" w:sz="6" w:space="0" w:color="auto"/>
            </w:tcBorders>
            <w:vAlign w:val="center"/>
            <w:hideMark/>
          </w:tcPr>
          <w:p w:rsidR="002E64A7" w:rsidRPr="002E64A7" w:rsidRDefault="002E64A7" w:rsidP="002E64A7">
            <w:pPr>
              <w:widowControl/>
              <w:jc w:val="left"/>
              <w:rPr>
                <w:rFonts w:ascii="微软雅黑" w:eastAsia="微软雅黑" w:hAnsi="微软雅黑" w:cs="宋体"/>
                <w:color w:val="3C3C3C"/>
                <w:kern w:val="0"/>
                <w:sz w:val="18"/>
                <w:szCs w:val="18"/>
              </w:rPr>
            </w:pPr>
          </w:p>
        </w:tc>
      </w:tr>
      <w:tr w:rsidR="002E64A7" w:rsidRPr="002E64A7" w:rsidTr="002E64A7">
        <w:trPr>
          <w:jc w:val="center"/>
        </w:trPr>
        <w:tc>
          <w:tcPr>
            <w:tcW w:w="8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10</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体育学院</w:t>
            </w:r>
          </w:p>
        </w:tc>
        <w:tc>
          <w:tcPr>
            <w:tcW w:w="7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教师</w:t>
            </w: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体育学类</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武术套路</w:t>
            </w:r>
          </w:p>
        </w:tc>
        <w:tc>
          <w:tcPr>
            <w:tcW w:w="88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w:t>
            </w:r>
          </w:p>
        </w:tc>
        <w:tc>
          <w:tcPr>
            <w:tcW w:w="0" w:type="auto"/>
            <w:vMerge/>
            <w:tcBorders>
              <w:top w:val="nil"/>
              <w:left w:val="nil"/>
              <w:bottom w:val="single" w:sz="6" w:space="0" w:color="auto"/>
              <w:right w:val="single" w:sz="6" w:space="0" w:color="auto"/>
            </w:tcBorders>
            <w:vAlign w:val="center"/>
            <w:hideMark/>
          </w:tcPr>
          <w:p w:rsidR="002E64A7" w:rsidRPr="002E64A7" w:rsidRDefault="002E64A7" w:rsidP="002E64A7">
            <w:pPr>
              <w:widowControl/>
              <w:jc w:val="left"/>
              <w:rPr>
                <w:rFonts w:ascii="微软雅黑" w:eastAsia="微软雅黑" w:hAnsi="微软雅黑" w:cs="宋体"/>
                <w:color w:val="3C3C3C"/>
                <w:kern w:val="0"/>
                <w:sz w:val="18"/>
                <w:szCs w:val="18"/>
              </w:rPr>
            </w:pPr>
          </w:p>
        </w:tc>
      </w:tr>
      <w:tr w:rsidR="002E64A7" w:rsidRPr="002E64A7" w:rsidTr="002E64A7">
        <w:trPr>
          <w:jc w:val="center"/>
        </w:trPr>
        <w:tc>
          <w:tcPr>
            <w:tcW w:w="8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11</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体育学院</w:t>
            </w:r>
          </w:p>
        </w:tc>
        <w:tc>
          <w:tcPr>
            <w:tcW w:w="7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教师</w:t>
            </w: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体育学类</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舞龙舞狮</w:t>
            </w:r>
          </w:p>
        </w:tc>
        <w:tc>
          <w:tcPr>
            <w:tcW w:w="88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w:t>
            </w:r>
          </w:p>
        </w:tc>
        <w:tc>
          <w:tcPr>
            <w:tcW w:w="0" w:type="auto"/>
            <w:vMerge/>
            <w:tcBorders>
              <w:top w:val="nil"/>
              <w:left w:val="nil"/>
              <w:bottom w:val="single" w:sz="6" w:space="0" w:color="auto"/>
              <w:right w:val="single" w:sz="6" w:space="0" w:color="auto"/>
            </w:tcBorders>
            <w:vAlign w:val="center"/>
            <w:hideMark/>
          </w:tcPr>
          <w:p w:rsidR="002E64A7" w:rsidRPr="002E64A7" w:rsidRDefault="002E64A7" w:rsidP="002E64A7">
            <w:pPr>
              <w:widowControl/>
              <w:jc w:val="left"/>
              <w:rPr>
                <w:rFonts w:ascii="微软雅黑" w:eastAsia="微软雅黑" w:hAnsi="微软雅黑" w:cs="宋体"/>
                <w:color w:val="3C3C3C"/>
                <w:kern w:val="0"/>
                <w:sz w:val="18"/>
                <w:szCs w:val="18"/>
              </w:rPr>
            </w:pPr>
          </w:p>
        </w:tc>
      </w:tr>
      <w:tr w:rsidR="002E64A7" w:rsidRPr="002E64A7" w:rsidTr="002E64A7">
        <w:trPr>
          <w:jc w:val="center"/>
        </w:trPr>
        <w:tc>
          <w:tcPr>
            <w:tcW w:w="8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12</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体育学院</w:t>
            </w:r>
          </w:p>
        </w:tc>
        <w:tc>
          <w:tcPr>
            <w:tcW w:w="7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教师</w:t>
            </w: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体育学类</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竞技体操</w:t>
            </w:r>
          </w:p>
        </w:tc>
        <w:tc>
          <w:tcPr>
            <w:tcW w:w="88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w:t>
            </w:r>
          </w:p>
        </w:tc>
        <w:tc>
          <w:tcPr>
            <w:tcW w:w="0" w:type="auto"/>
            <w:vMerge/>
            <w:tcBorders>
              <w:top w:val="nil"/>
              <w:left w:val="nil"/>
              <w:bottom w:val="single" w:sz="6" w:space="0" w:color="auto"/>
              <w:right w:val="single" w:sz="6" w:space="0" w:color="auto"/>
            </w:tcBorders>
            <w:vAlign w:val="center"/>
            <w:hideMark/>
          </w:tcPr>
          <w:p w:rsidR="002E64A7" w:rsidRPr="002E64A7" w:rsidRDefault="002E64A7" w:rsidP="002E64A7">
            <w:pPr>
              <w:widowControl/>
              <w:jc w:val="left"/>
              <w:rPr>
                <w:rFonts w:ascii="微软雅黑" w:eastAsia="微软雅黑" w:hAnsi="微软雅黑" w:cs="宋体"/>
                <w:color w:val="3C3C3C"/>
                <w:kern w:val="0"/>
                <w:sz w:val="18"/>
                <w:szCs w:val="18"/>
              </w:rPr>
            </w:pPr>
          </w:p>
        </w:tc>
      </w:tr>
      <w:tr w:rsidR="002E64A7" w:rsidRPr="002E64A7" w:rsidTr="002E64A7">
        <w:trPr>
          <w:jc w:val="center"/>
        </w:trPr>
        <w:tc>
          <w:tcPr>
            <w:tcW w:w="8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13</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体育学院</w:t>
            </w:r>
          </w:p>
        </w:tc>
        <w:tc>
          <w:tcPr>
            <w:tcW w:w="7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教师</w:t>
            </w: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体育学类</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游泳</w:t>
            </w:r>
          </w:p>
        </w:tc>
        <w:tc>
          <w:tcPr>
            <w:tcW w:w="88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w:t>
            </w:r>
          </w:p>
        </w:tc>
        <w:tc>
          <w:tcPr>
            <w:tcW w:w="0" w:type="auto"/>
            <w:vMerge/>
            <w:tcBorders>
              <w:top w:val="nil"/>
              <w:left w:val="nil"/>
              <w:bottom w:val="single" w:sz="6" w:space="0" w:color="auto"/>
              <w:right w:val="single" w:sz="6" w:space="0" w:color="auto"/>
            </w:tcBorders>
            <w:vAlign w:val="center"/>
            <w:hideMark/>
          </w:tcPr>
          <w:p w:rsidR="002E64A7" w:rsidRPr="002E64A7" w:rsidRDefault="002E64A7" w:rsidP="002E64A7">
            <w:pPr>
              <w:widowControl/>
              <w:jc w:val="left"/>
              <w:rPr>
                <w:rFonts w:ascii="微软雅黑" w:eastAsia="微软雅黑" w:hAnsi="微软雅黑" w:cs="宋体"/>
                <w:color w:val="3C3C3C"/>
                <w:kern w:val="0"/>
                <w:sz w:val="18"/>
                <w:szCs w:val="18"/>
              </w:rPr>
            </w:pPr>
          </w:p>
        </w:tc>
      </w:tr>
      <w:tr w:rsidR="002E64A7" w:rsidRPr="002E64A7" w:rsidTr="002E64A7">
        <w:trPr>
          <w:jc w:val="center"/>
        </w:trPr>
        <w:tc>
          <w:tcPr>
            <w:tcW w:w="8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14</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体育学院</w:t>
            </w:r>
          </w:p>
        </w:tc>
        <w:tc>
          <w:tcPr>
            <w:tcW w:w="7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教师</w:t>
            </w: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体育学类</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轮滑</w:t>
            </w:r>
          </w:p>
        </w:tc>
        <w:tc>
          <w:tcPr>
            <w:tcW w:w="88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w:t>
            </w:r>
          </w:p>
        </w:tc>
        <w:tc>
          <w:tcPr>
            <w:tcW w:w="0" w:type="auto"/>
            <w:vMerge/>
            <w:tcBorders>
              <w:top w:val="nil"/>
              <w:left w:val="nil"/>
              <w:bottom w:val="single" w:sz="6" w:space="0" w:color="auto"/>
              <w:right w:val="single" w:sz="6" w:space="0" w:color="auto"/>
            </w:tcBorders>
            <w:vAlign w:val="center"/>
            <w:hideMark/>
          </w:tcPr>
          <w:p w:rsidR="002E64A7" w:rsidRPr="002E64A7" w:rsidRDefault="002E64A7" w:rsidP="002E64A7">
            <w:pPr>
              <w:widowControl/>
              <w:jc w:val="left"/>
              <w:rPr>
                <w:rFonts w:ascii="微软雅黑" w:eastAsia="微软雅黑" w:hAnsi="微软雅黑" w:cs="宋体"/>
                <w:color w:val="3C3C3C"/>
                <w:kern w:val="0"/>
                <w:sz w:val="18"/>
                <w:szCs w:val="18"/>
              </w:rPr>
            </w:pPr>
          </w:p>
        </w:tc>
      </w:tr>
      <w:tr w:rsidR="002E64A7" w:rsidRPr="002E64A7" w:rsidTr="002E64A7">
        <w:trPr>
          <w:jc w:val="center"/>
        </w:trPr>
        <w:tc>
          <w:tcPr>
            <w:tcW w:w="8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15</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艺术学院</w:t>
            </w:r>
          </w:p>
        </w:tc>
        <w:tc>
          <w:tcPr>
            <w:tcW w:w="7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教师</w:t>
            </w: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设计学、艺术设计</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公共艺术、视觉传达、展示（空间）设计、数字媒体</w:t>
            </w:r>
          </w:p>
        </w:tc>
        <w:tc>
          <w:tcPr>
            <w:tcW w:w="88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2</w:t>
            </w:r>
          </w:p>
        </w:tc>
        <w:tc>
          <w:tcPr>
            <w:tcW w:w="30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1.本硕均为同一专业或相近专业的研究生学历，硕士及以上学位毕业生；</w:t>
            </w:r>
          </w:p>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2.承担公共艺术专业教学及3Dmax、CAD、PS公共艺术相关软件课程教学；</w:t>
            </w:r>
          </w:p>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3.年龄30周岁及以下。</w:t>
            </w:r>
          </w:p>
        </w:tc>
      </w:tr>
      <w:tr w:rsidR="002E64A7" w:rsidRPr="002E64A7" w:rsidTr="002E64A7">
        <w:trPr>
          <w:jc w:val="center"/>
        </w:trPr>
        <w:tc>
          <w:tcPr>
            <w:tcW w:w="8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lastRenderedPageBreak/>
              <w:t>16</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艺术学院</w:t>
            </w:r>
          </w:p>
        </w:tc>
        <w:tc>
          <w:tcPr>
            <w:tcW w:w="7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教师</w:t>
            </w: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设计学、艺术设计</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环境艺术设计</w:t>
            </w:r>
          </w:p>
        </w:tc>
        <w:tc>
          <w:tcPr>
            <w:tcW w:w="88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line="555"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w:t>
            </w:r>
          </w:p>
        </w:tc>
        <w:tc>
          <w:tcPr>
            <w:tcW w:w="30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1.本硕均为同一专业或相近专业的研究生学历，硕士及以上学位毕业生；</w:t>
            </w:r>
          </w:p>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 xml:space="preserve">2.承担sketch up、Lumion </w:t>
            </w:r>
            <w:r w:rsidRPr="002E64A7">
              <w:rPr>
                <w:rFonts w:ascii="Calibri" w:eastAsia="仿宋" w:hAnsi="Calibri" w:cs="Calibri"/>
                <w:color w:val="000000"/>
                <w:kern w:val="0"/>
                <w:sz w:val="24"/>
                <w:szCs w:val="24"/>
              </w:rPr>
              <w:t> </w:t>
            </w:r>
            <w:r w:rsidRPr="002E64A7">
              <w:rPr>
                <w:rFonts w:ascii="仿宋" w:eastAsia="仿宋" w:hAnsi="仿宋" w:cs="宋体" w:hint="eastAsia"/>
                <w:color w:val="000000"/>
                <w:kern w:val="0"/>
                <w:sz w:val="24"/>
                <w:szCs w:val="24"/>
              </w:rPr>
              <w:t xml:space="preserve"> 、Rhino、Revit 等参数化软件课程教学）；</w:t>
            </w:r>
          </w:p>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3. 年龄30周岁及以下。</w:t>
            </w:r>
          </w:p>
        </w:tc>
      </w:tr>
      <w:tr w:rsidR="002E64A7" w:rsidRPr="002E64A7" w:rsidTr="002E64A7">
        <w:trPr>
          <w:jc w:val="center"/>
        </w:trPr>
        <w:tc>
          <w:tcPr>
            <w:tcW w:w="8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17</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艺术学院</w:t>
            </w:r>
          </w:p>
        </w:tc>
        <w:tc>
          <w:tcPr>
            <w:tcW w:w="7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教师</w:t>
            </w: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音乐与舞蹈学、音乐</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钢琴</w:t>
            </w:r>
          </w:p>
        </w:tc>
        <w:tc>
          <w:tcPr>
            <w:tcW w:w="88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w:t>
            </w:r>
          </w:p>
        </w:tc>
        <w:tc>
          <w:tcPr>
            <w:tcW w:w="30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1.研究生学历，硕士及以上学位毕业生，有较好即兴伴奏基础；</w:t>
            </w:r>
          </w:p>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2.承担弹唱、即兴伴奏等课程；</w:t>
            </w:r>
          </w:p>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3.年龄30周岁及以下。</w:t>
            </w:r>
          </w:p>
        </w:tc>
      </w:tr>
      <w:tr w:rsidR="002E64A7" w:rsidRPr="002E64A7" w:rsidTr="002E64A7">
        <w:trPr>
          <w:jc w:val="center"/>
        </w:trPr>
        <w:tc>
          <w:tcPr>
            <w:tcW w:w="8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18</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艺术学院</w:t>
            </w:r>
          </w:p>
        </w:tc>
        <w:tc>
          <w:tcPr>
            <w:tcW w:w="7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教师</w:t>
            </w: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音乐与舞蹈学、音乐</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声乐艺术指导</w:t>
            </w:r>
          </w:p>
        </w:tc>
        <w:tc>
          <w:tcPr>
            <w:tcW w:w="88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w:t>
            </w:r>
          </w:p>
        </w:tc>
        <w:tc>
          <w:tcPr>
            <w:tcW w:w="30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1.研究生学历，硕士及以上学位毕业生；</w:t>
            </w:r>
          </w:p>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2.年龄30周岁及以下。</w:t>
            </w:r>
          </w:p>
        </w:tc>
      </w:tr>
      <w:tr w:rsidR="002E64A7" w:rsidRPr="002E64A7" w:rsidTr="002E64A7">
        <w:trPr>
          <w:jc w:val="center"/>
        </w:trPr>
        <w:tc>
          <w:tcPr>
            <w:tcW w:w="8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19</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艺术学院</w:t>
            </w:r>
          </w:p>
        </w:tc>
        <w:tc>
          <w:tcPr>
            <w:tcW w:w="7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教师</w:t>
            </w: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音乐与舞蹈学、舞蹈</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舞蹈表演、舞蹈编导</w:t>
            </w:r>
          </w:p>
        </w:tc>
        <w:tc>
          <w:tcPr>
            <w:tcW w:w="88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2</w:t>
            </w:r>
          </w:p>
        </w:tc>
        <w:tc>
          <w:tcPr>
            <w:tcW w:w="30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1.本硕均为同一专业或相近专业的研究生学历，硕士及以上学位毕业生；</w:t>
            </w:r>
          </w:p>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2.年龄30周岁及以下。</w:t>
            </w:r>
          </w:p>
        </w:tc>
      </w:tr>
      <w:tr w:rsidR="002E64A7" w:rsidRPr="002E64A7" w:rsidTr="002E64A7">
        <w:trPr>
          <w:jc w:val="center"/>
        </w:trPr>
        <w:tc>
          <w:tcPr>
            <w:tcW w:w="8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20</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教育科学学院</w:t>
            </w:r>
          </w:p>
        </w:tc>
        <w:tc>
          <w:tcPr>
            <w:tcW w:w="7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教师</w:t>
            </w: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音乐与舞蹈学、舞蹈</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舞蹈表演、舞蹈编导</w:t>
            </w:r>
          </w:p>
        </w:tc>
        <w:tc>
          <w:tcPr>
            <w:tcW w:w="88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w:t>
            </w:r>
          </w:p>
        </w:tc>
        <w:tc>
          <w:tcPr>
            <w:tcW w:w="30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1.本硕均为同一专业或相近专业的研究生学历，硕士及以上学位毕业生；</w:t>
            </w:r>
          </w:p>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2.年龄30周岁及以下；</w:t>
            </w:r>
          </w:p>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3.承担学前教育专业儿童舞蹈课程教学任务。</w:t>
            </w:r>
          </w:p>
        </w:tc>
      </w:tr>
      <w:tr w:rsidR="002E64A7" w:rsidRPr="002E64A7" w:rsidTr="002E64A7">
        <w:trPr>
          <w:jc w:val="center"/>
        </w:trPr>
        <w:tc>
          <w:tcPr>
            <w:tcW w:w="8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21</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马克思主义学院</w:t>
            </w:r>
          </w:p>
        </w:tc>
        <w:tc>
          <w:tcPr>
            <w:tcW w:w="7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教师</w:t>
            </w: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line="360" w:lineRule="atLeast"/>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马克思主义基本原理、马克思主义发展史、马克思主义中国化研究、国外马克</w:t>
            </w:r>
            <w:r w:rsidRPr="002E64A7">
              <w:rPr>
                <w:rFonts w:ascii="仿宋" w:eastAsia="仿宋" w:hAnsi="仿宋" w:cs="宋体" w:hint="eastAsia"/>
                <w:color w:val="000000"/>
                <w:kern w:val="0"/>
                <w:sz w:val="24"/>
                <w:szCs w:val="24"/>
              </w:rPr>
              <w:lastRenderedPageBreak/>
              <w:t>思主义研究、思想政治教育、中国近现代史基本问题研究</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jc w:val="left"/>
              <w:rPr>
                <w:rFonts w:ascii="微软雅黑" w:eastAsia="微软雅黑" w:hAnsi="微软雅黑" w:cs="宋体" w:hint="eastAsia"/>
                <w:color w:val="3C3C3C"/>
                <w:kern w:val="0"/>
                <w:sz w:val="18"/>
                <w:szCs w:val="18"/>
              </w:rPr>
            </w:pPr>
          </w:p>
        </w:tc>
        <w:tc>
          <w:tcPr>
            <w:tcW w:w="88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4</w:t>
            </w:r>
          </w:p>
        </w:tc>
        <w:tc>
          <w:tcPr>
            <w:tcW w:w="30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1.中共党员；研究生学历，硕士及以上学位毕业生；</w:t>
            </w:r>
          </w:p>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2.年龄27周岁及以下；</w:t>
            </w:r>
          </w:p>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lastRenderedPageBreak/>
              <w:t>3.本科专业为思想政治教育、历史学、中国共产党历史、法学、哲学；</w:t>
            </w:r>
          </w:p>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4.入职5年内考取博士者，签约博士毕业后办理进入我校事业编制；超过5年仍未考取博士者，予以解聘。</w:t>
            </w:r>
          </w:p>
        </w:tc>
      </w:tr>
      <w:tr w:rsidR="002E64A7" w:rsidRPr="002E64A7" w:rsidTr="002E64A7">
        <w:trPr>
          <w:jc w:val="center"/>
        </w:trPr>
        <w:tc>
          <w:tcPr>
            <w:tcW w:w="840" w:type="dxa"/>
            <w:vMerge w:val="restart"/>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lastRenderedPageBreak/>
              <w:t>22</w:t>
            </w:r>
          </w:p>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微软雅黑" w:eastAsia="微软雅黑" w:hAnsi="微软雅黑" w:cs="宋体" w:hint="eastAsia"/>
                <w:color w:val="3C3C3C"/>
                <w:kern w:val="0"/>
                <w:sz w:val="18"/>
                <w:szCs w:val="18"/>
              </w:rPr>
              <w:t> </w:t>
            </w:r>
          </w:p>
        </w:tc>
        <w:tc>
          <w:tcPr>
            <w:tcW w:w="1005" w:type="dxa"/>
            <w:vMerge w:val="restart"/>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物理与信息工程学院</w:t>
            </w:r>
          </w:p>
        </w:tc>
        <w:tc>
          <w:tcPr>
            <w:tcW w:w="750" w:type="dxa"/>
            <w:vMerge w:val="restart"/>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教师</w:t>
            </w: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电力系统及其自动化、电机与电器、高电压与绝缘技术、电力电子与电力传动</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jc w:val="left"/>
              <w:rPr>
                <w:rFonts w:ascii="微软雅黑" w:eastAsia="微软雅黑" w:hAnsi="微软雅黑" w:cs="宋体" w:hint="eastAsia"/>
                <w:color w:val="3C3C3C"/>
                <w:kern w:val="0"/>
                <w:sz w:val="18"/>
                <w:szCs w:val="18"/>
              </w:rPr>
            </w:pPr>
          </w:p>
        </w:tc>
        <w:tc>
          <w:tcPr>
            <w:tcW w:w="885" w:type="dxa"/>
            <w:vMerge w:val="restart"/>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3</w:t>
            </w:r>
          </w:p>
        </w:tc>
        <w:tc>
          <w:tcPr>
            <w:tcW w:w="30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1.本科专业为电气工程及其自动化、电力系统及其自动化；</w:t>
            </w:r>
            <w:r w:rsidRPr="002E64A7">
              <w:rPr>
                <w:rFonts w:ascii="仿宋" w:eastAsia="仿宋" w:hAnsi="仿宋" w:cs="宋体" w:hint="eastAsia"/>
                <w:color w:val="000000"/>
                <w:kern w:val="0"/>
                <w:sz w:val="24"/>
                <w:szCs w:val="24"/>
              </w:rPr>
              <w:br/>
              <w:t>2.本科期间应获得大学生电子设计竞赛省二等奖或以上；</w:t>
            </w:r>
          </w:p>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3.具有企业行业工作经验优先考虑；</w:t>
            </w:r>
          </w:p>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4.能从事电磁兼容、电力电子技术、高电压技术、供配电技术、电机学等专业课程的教学和科研工作；</w:t>
            </w:r>
          </w:p>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5.研究生学历硕士及以上学位毕业生；</w:t>
            </w:r>
          </w:p>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6.年龄30周岁及以下。</w:t>
            </w:r>
          </w:p>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微软雅黑" w:eastAsia="微软雅黑" w:hAnsi="微软雅黑" w:cs="宋体" w:hint="eastAsia"/>
                <w:color w:val="3C3C3C"/>
                <w:kern w:val="0"/>
                <w:sz w:val="18"/>
                <w:szCs w:val="18"/>
              </w:rPr>
              <w:t> </w:t>
            </w:r>
          </w:p>
        </w:tc>
      </w:tr>
      <w:tr w:rsidR="002E64A7" w:rsidRPr="002E64A7" w:rsidTr="002E64A7">
        <w:trPr>
          <w:jc w:val="center"/>
        </w:trPr>
        <w:tc>
          <w:tcPr>
            <w:tcW w:w="0" w:type="auto"/>
            <w:vMerge/>
            <w:tcBorders>
              <w:top w:val="nil"/>
              <w:left w:val="single" w:sz="6" w:space="0" w:color="auto"/>
              <w:bottom w:val="single" w:sz="6" w:space="0" w:color="auto"/>
              <w:right w:val="single" w:sz="6" w:space="0" w:color="auto"/>
            </w:tcBorders>
            <w:vAlign w:val="center"/>
            <w:hideMark/>
          </w:tcPr>
          <w:p w:rsidR="002E64A7" w:rsidRPr="002E64A7" w:rsidRDefault="002E64A7" w:rsidP="002E64A7">
            <w:pPr>
              <w:widowControl/>
              <w:jc w:val="left"/>
              <w:rPr>
                <w:rFonts w:ascii="微软雅黑" w:eastAsia="微软雅黑" w:hAnsi="微软雅黑" w:cs="宋体"/>
                <w:color w:val="3C3C3C"/>
                <w:kern w:val="0"/>
                <w:sz w:val="18"/>
                <w:szCs w:val="18"/>
              </w:rPr>
            </w:pPr>
          </w:p>
        </w:tc>
        <w:tc>
          <w:tcPr>
            <w:tcW w:w="0" w:type="auto"/>
            <w:vMerge/>
            <w:tcBorders>
              <w:top w:val="nil"/>
              <w:left w:val="nil"/>
              <w:bottom w:val="single" w:sz="6" w:space="0" w:color="auto"/>
              <w:right w:val="single" w:sz="6" w:space="0" w:color="auto"/>
            </w:tcBorders>
            <w:vAlign w:val="center"/>
            <w:hideMark/>
          </w:tcPr>
          <w:p w:rsidR="002E64A7" w:rsidRPr="002E64A7" w:rsidRDefault="002E64A7" w:rsidP="002E64A7">
            <w:pPr>
              <w:widowControl/>
              <w:jc w:val="left"/>
              <w:rPr>
                <w:rFonts w:ascii="微软雅黑" w:eastAsia="微软雅黑" w:hAnsi="微软雅黑" w:cs="宋体"/>
                <w:color w:val="3C3C3C"/>
                <w:kern w:val="0"/>
                <w:sz w:val="18"/>
                <w:szCs w:val="18"/>
              </w:rPr>
            </w:pPr>
          </w:p>
        </w:tc>
        <w:tc>
          <w:tcPr>
            <w:tcW w:w="0" w:type="auto"/>
            <w:vMerge/>
            <w:tcBorders>
              <w:top w:val="nil"/>
              <w:left w:val="nil"/>
              <w:bottom w:val="single" w:sz="6" w:space="0" w:color="auto"/>
              <w:right w:val="single" w:sz="6" w:space="0" w:color="auto"/>
            </w:tcBorders>
            <w:vAlign w:val="center"/>
            <w:hideMark/>
          </w:tcPr>
          <w:p w:rsidR="002E64A7" w:rsidRPr="002E64A7" w:rsidRDefault="002E64A7" w:rsidP="002E64A7">
            <w:pPr>
              <w:widowControl/>
              <w:jc w:val="left"/>
              <w:rPr>
                <w:rFonts w:ascii="微软雅黑" w:eastAsia="微软雅黑" w:hAnsi="微软雅黑" w:cs="宋体"/>
                <w:color w:val="3C3C3C"/>
                <w:kern w:val="0"/>
                <w:sz w:val="18"/>
                <w:szCs w:val="18"/>
              </w:rPr>
            </w:pP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集成电路设计</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数字、模拟集成电路设计方向</w:t>
            </w:r>
          </w:p>
        </w:tc>
        <w:tc>
          <w:tcPr>
            <w:tcW w:w="0" w:type="auto"/>
            <w:vMerge/>
            <w:tcBorders>
              <w:top w:val="nil"/>
              <w:left w:val="nil"/>
              <w:bottom w:val="single" w:sz="6" w:space="0" w:color="auto"/>
              <w:right w:val="single" w:sz="6" w:space="0" w:color="auto"/>
            </w:tcBorders>
            <w:vAlign w:val="center"/>
            <w:hideMark/>
          </w:tcPr>
          <w:p w:rsidR="002E64A7" w:rsidRPr="002E64A7" w:rsidRDefault="002E64A7" w:rsidP="002E64A7">
            <w:pPr>
              <w:widowControl/>
              <w:jc w:val="left"/>
              <w:rPr>
                <w:rFonts w:ascii="微软雅黑" w:eastAsia="微软雅黑" w:hAnsi="微软雅黑" w:cs="宋体"/>
                <w:color w:val="3C3C3C"/>
                <w:kern w:val="0"/>
                <w:sz w:val="18"/>
                <w:szCs w:val="18"/>
              </w:rPr>
            </w:pPr>
          </w:p>
        </w:tc>
        <w:tc>
          <w:tcPr>
            <w:tcW w:w="30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w:t>
            </w:r>
            <w:r w:rsidRPr="002E64A7">
              <w:rPr>
                <w:rFonts w:ascii="微软雅黑" w:eastAsia="微软雅黑" w:hAnsi="微软雅黑" w:cs="宋体" w:hint="eastAsia"/>
                <w:color w:val="3C3C3C"/>
                <w:kern w:val="0"/>
                <w:sz w:val="18"/>
                <w:szCs w:val="18"/>
              </w:rPr>
              <w:t xml:space="preserve"> </w:t>
            </w:r>
            <w:r w:rsidRPr="002E64A7">
              <w:rPr>
                <w:rFonts w:ascii="仿宋" w:eastAsia="仿宋" w:hAnsi="仿宋" w:cs="宋体" w:hint="eastAsia"/>
                <w:color w:val="000000"/>
                <w:kern w:val="0"/>
                <w:sz w:val="24"/>
                <w:szCs w:val="24"/>
              </w:rPr>
              <w:t>本科专业为微电子科学与工程、集成电路设计和系统设计、电子信息工程、光电信息科学与工程、电子科学与技术、通信工程专业；</w:t>
            </w:r>
          </w:p>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2.研究生学历硕士及以上学位毕业生；</w:t>
            </w:r>
          </w:p>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3.年龄30周岁及以下。</w:t>
            </w:r>
          </w:p>
        </w:tc>
      </w:tr>
      <w:tr w:rsidR="002E64A7" w:rsidRPr="002E64A7" w:rsidTr="002E64A7">
        <w:trPr>
          <w:jc w:val="center"/>
        </w:trPr>
        <w:tc>
          <w:tcPr>
            <w:tcW w:w="0" w:type="auto"/>
            <w:vMerge/>
            <w:tcBorders>
              <w:top w:val="nil"/>
              <w:left w:val="single" w:sz="6" w:space="0" w:color="auto"/>
              <w:bottom w:val="single" w:sz="6" w:space="0" w:color="auto"/>
              <w:right w:val="single" w:sz="6" w:space="0" w:color="auto"/>
            </w:tcBorders>
            <w:vAlign w:val="center"/>
            <w:hideMark/>
          </w:tcPr>
          <w:p w:rsidR="002E64A7" w:rsidRPr="002E64A7" w:rsidRDefault="002E64A7" w:rsidP="002E64A7">
            <w:pPr>
              <w:widowControl/>
              <w:jc w:val="left"/>
              <w:rPr>
                <w:rFonts w:ascii="微软雅黑" w:eastAsia="微软雅黑" w:hAnsi="微软雅黑" w:cs="宋体"/>
                <w:color w:val="3C3C3C"/>
                <w:kern w:val="0"/>
                <w:sz w:val="18"/>
                <w:szCs w:val="18"/>
              </w:rPr>
            </w:pPr>
          </w:p>
        </w:tc>
        <w:tc>
          <w:tcPr>
            <w:tcW w:w="0" w:type="auto"/>
            <w:vMerge/>
            <w:tcBorders>
              <w:top w:val="nil"/>
              <w:left w:val="nil"/>
              <w:bottom w:val="single" w:sz="6" w:space="0" w:color="auto"/>
              <w:right w:val="single" w:sz="6" w:space="0" w:color="auto"/>
            </w:tcBorders>
            <w:vAlign w:val="center"/>
            <w:hideMark/>
          </w:tcPr>
          <w:p w:rsidR="002E64A7" w:rsidRPr="002E64A7" w:rsidRDefault="002E64A7" w:rsidP="002E64A7">
            <w:pPr>
              <w:widowControl/>
              <w:jc w:val="left"/>
              <w:rPr>
                <w:rFonts w:ascii="微软雅黑" w:eastAsia="微软雅黑" w:hAnsi="微软雅黑" w:cs="宋体"/>
                <w:color w:val="3C3C3C"/>
                <w:kern w:val="0"/>
                <w:sz w:val="18"/>
                <w:szCs w:val="18"/>
              </w:rPr>
            </w:pPr>
          </w:p>
        </w:tc>
        <w:tc>
          <w:tcPr>
            <w:tcW w:w="0" w:type="auto"/>
            <w:vMerge/>
            <w:tcBorders>
              <w:top w:val="nil"/>
              <w:left w:val="nil"/>
              <w:bottom w:val="single" w:sz="6" w:space="0" w:color="auto"/>
              <w:right w:val="single" w:sz="6" w:space="0" w:color="auto"/>
            </w:tcBorders>
            <w:vAlign w:val="center"/>
            <w:hideMark/>
          </w:tcPr>
          <w:p w:rsidR="002E64A7" w:rsidRPr="002E64A7" w:rsidRDefault="002E64A7" w:rsidP="002E64A7">
            <w:pPr>
              <w:widowControl/>
              <w:jc w:val="left"/>
              <w:rPr>
                <w:rFonts w:ascii="微软雅黑" w:eastAsia="微软雅黑" w:hAnsi="微软雅黑" w:cs="宋体"/>
                <w:color w:val="3C3C3C"/>
                <w:kern w:val="0"/>
                <w:sz w:val="18"/>
                <w:szCs w:val="18"/>
              </w:rPr>
            </w:pP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微电子学与固体电子学</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微电子工艺设计类</w:t>
            </w:r>
          </w:p>
        </w:tc>
        <w:tc>
          <w:tcPr>
            <w:tcW w:w="0" w:type="auto"/>
            <w:vMerge/>
            <w:tcBorders>
              <w:top w:val="nil"/>
              <w:left w:val="nil"/>
              <w:bottom w:val="single" w:sz="6" w:space="0" w:color="auto"/>
              <w:right w:val="single" w:sz="6" w:space="0" w:color="auto"/>
            </w:tcBorders>
            <w:vAlign w:val="center"/>
            <w:hideMark/>
          </w:tcPr>
          <w:p w:rsidR="002E64A7" w:rsidRPr="002E64A7" w:rsidRDefault="002E64A7" w:rsidP="002E64A7">
            <w:pPr>
              <w:widowControl/>
              <w:jc w:val="left"/>
              <w:rPr>
                <w:rFonts w:ascii="微软雅黑" w:eastAsia="微软雅黑" w:hAnsi="微软雅黑" w:cs="宋体"/>
                <w:color w:val="3C3C3C"/>
                <w:kern w:val="0"/>
                <w:sz w:val="18"/>
                <w:szCs w:val="18"/>
              </w:rPr>
            </w:pPr>
          </w:p>
        </w:tc>
        <w:tc>
          <w:tcPr>
            <w:tcW w:w="30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w:t>
            </w:r>
            <w:r w:rsidRPr="002E64A7">
              <w:rPr>
                <w:rFonts w:ascii="微软雅黑" w:eastAsia="微软雅黑" w:hAnsi="微软雅黑" w:cs="宋体" w:hint="eastAsia"/>
                <w:color w:val="3C3C3C"/>
                <w:kern w:val="0"/>
                <w:sz w:val="18"/>
                <w:szCs w:val="18"/>
              </w:rPr>
              <w:t xml:space="preserve"> </w:t>
            </w:r>
            <w:r w:rsidRPr="002E64A7">
              <w:rPr>
                <w:rFonts w:ascii="仿宋" w:eastAsia="仿宋" w:hAnsi="仿宋" w:cs="宋体" w:hint="eastAsia"/>
                <w:color w:val="000000"/>
                <w:kern w:val="0"/>
                <w:sz w:val="24"/>
                <w:szCs w:val="24"/>
              </w:rPr>
              <w:t>本科专业为微电子科学与工程、集成电路设计和系统设计、电子信息工程、光电信息科学与工程、电子科学与技术、通信工程专业；</w:t>
            </w:r>
          </w:p>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lastRenderedPageBreak/>
              <w:t>2.研究生学历硕士及以上学位毕业生；</w:t>
            </w:r>
          </w:p>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3.年龄30周岁及以下。</w:t>
            </w:r>
          </w:p>
        </w:tc>
      </w:tr>
      <w:tr w:rsidR="002E64A7" w:rsidRPr="002E64A7" w:rsidTr="002E64A7">
        <w:trPr>
          <w:jc w:val="center"/>
        </w:trPr>
        <w:tc>
          <w:tcPr>
            <w:tcW w:w="8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lastRenderedPageBreak/>
              <w:t>23</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融媒体中心</w:t>
            </w:r>
          </w:p>
        </w:tc>
        <w:tc>
          <w:tcPr>
            <w:tcW w:w="7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实验师</w:t>
            </w: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新闻学、传播学、新闻与传播、广播电视、电影、戏剧与影视学</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摄影摄像、影视摄影与制作</w:t>
            </w:r>
          </w:p>
        </w:tc>
        <w:tc>
          <w:tcPr>
            <w:tcW w:w="88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2</w:t>
            </w:r>
          </w:p>
        </w:tc>
        <w:tc>
          <w:tcPr>
            <w:tcW w:w="30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1.研究生学历硕士及以上学位毕业生；</w:t>
            </w:r>
          </w:p>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2. 30周岁及以下；对有业界从业经历，且具有中级及以上新闻系列职称者或作品获省级二等奖及以上奖项者，年龄可放宽至35周岁及以下。</w:t>
            </w:r>
          </w:p>
        </w:tc>
      </w:tr>
      <w:tr w:rsidR="002E64A7" w:rsidRPr="002E64A7" w:rsidTr="002E64A7">
        <w:trPr>
          <w:jc w:val="center"/>
        </w:trPr>
        <w:tc>
          <w:tcPr>
            <w:tcW w:w="8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24</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图书馆</w:t>
            </w:r>
          </w:p>
        </w:tc>
        <w:tc>
          <w:tcPr>
            <w:tcW w:w="7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专技人员</w:t>
            </w:r>
          </w:p>
        </w:tc>
        <w:tc>
          <w:tcPr>
            <w:tcW w:w="18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3C3C3C"/>
                <w:kern w:val="0"/>
                <w:sz w:val="24"/>
                <w:szCs w:val="24"/>
              </w:rPr>
              <w:t>情报学、图书情报</w:t>
            </w:r>
          </w:p>
        </w:tc>
        <w:tc>
          <w:tcPr>
            <w:tcW w:w="127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jc w:val="left"/>
              <w:rPr>
                <w:rFonts w:ascii="微软雅黑" w:eastAsia="微软雅黑" w:hAnsi="微软雅黑" w:cs="宋体" w:hint="eastAsia"/>
                <w:color w:val="3C3C3C"/>
                <w:kern w:val="0"/>
                <w:sz w:val="18"/>
                <w:szCs w:val="18"/>
              </w:rPr>
            </w:pPr>
          </w:p>
        </w:tc>
        <w:tc>
          <w:tcPr>
            <w:tcW w:w="88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3C3C3C"/>
                <w:kern w:val="0"/>
                <w:sz w:val="24"/>
                <w:szCs w:val="24"/>
              </w:rPr>
              <w:t>1</w:t>
            </w:r>
          </w:p>
        </w:tc>
        <w:tc>
          <w:tcPr>
            <w:tcW w:w="30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1.研究生学历硕士学位及以上毕业生；</w:t>
            </w:r>
          </w:p>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2.年龄30周岁及以下；</w:t>
            </w:r>
          </w:p>
          <w:p w:rsidR="002E64A7" w:rsidRPr="002E64A7" w:rsidRDefault="002E64A7" w:rsidP="002E64A7">
            <w:pPr>
              <w:widowControl/>
              <w:spacing w:before="100" w:beforeAutospacing="1" w:after="100" w:afterAutospacing="1"/>
              <w:jc w:val="left"/>
              <w:rPr>
                <w:rFonts w:ascii="微软雅黑" w:eastAsia="微软雅黑" w:hAnsi="微软雅黑" w:cs="宋体" w:hint="eastAsia"/>
                <w:color w:val="3C3C3C"/>
                <w:kern w:val="0"/>
                <w:sz w:val="18"/>
                <w:szCs w:val="18"/>
              </w:rPr>
            </w:pPr>
            <w:r w:rsidRPr="002E64A7">
              <w:rPr>
                <w:rFonts w:ascii="仿宋" w:eastAsia="仿宋" w:hAnsi="仿宋" w:cs="宋体" w:hint="eastAsia"/>
                <w:color w:val="000000"/>
                <w:kern w:val="0"/>
                <w:sz w:val="24"/>
                <w:szCs w:val="24"/>
              </w:rPr>
              <w:t>3.</w:t>
            </w:r>
            <w:r w:rsidRPr="002E64A7">
              <w:rPr>
                <w:rFonts w:ascii="仿宋" w:eastAsia="仿宋" w:hAnsi="仿宋" w:cs="宋体" w:hint="eastAsia"/>
                <w:color w:val="3C3C3C"/>
                <w:kern w:val="0"/>
                <w:sz w:val="24"/>
                <w:szCs w:val="24"/>
              </w:rPr>
              <w:t>了解并能熟练应用SPSS、Tableau、R等统计分析工具之一；能使用PHP、JavaScript、CSS、SQL等进行Web编程。</w:t>
            </w:r>
          </w:p>
        </w:tc>
      </w:tr>
    </w:tbl>
    <w:p w:rsidR="00E55392" w:rsidRPr="002E64A7" w:rsidRDefault="002E64A7">
      <w:bookmarkStart w:id="0" w:name="_GoBack"/>
      <w:bookmarkEnd w:id="0"/>
    </w:p>
    <w:sectPr w:rsidR="00E55392" w:rsidRPr="002E64A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7"/>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40B2"/>
    <w:rsid w:val="002E64A7"/>
    <w:rsid w:val="004870D5"/>
    <w:rsid w:val="006B40B2"/>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43F5D3-F853-45C1-BD4D-C152807CE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2E64A7"/>
    <w:rPr>
      <w:b w:val="0"/>
      <w:bCs w:val="0"/>
      <w:i w:val="0"/>
      <w:i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3726439">
      <w:bodyDiv w:val="1"/>
      <w:marLeft w:val="0"/>
      <w:marRight w:val="0"/>
      <w:marTop w:val="0"/>
      <w:marBottom w:val="0"/>
      <w:divBdr>
        <w:top w:val="none" w:sz="0" w:space="0" w:color="auto"/>
        <w:left w:val="none" w:sz="0" w:space="0" w:color="auto"/>
        <w:bottom w:val="none" w:sz="0" w:space="0" w:color="auto"/>
        <w:right w:val="none" w:sz="0" w:space="0" w:color="auto"/>
      </w:divBdr>
      <w:divsChild>
        <w:div w:id="1246183356">
          <w:marLeft w:val="0"/>
          <w:marRight w:val="0"/>
          <w:marTop w:val="0"/>
          <w:marBottom w:val="0"/>
          <w:divBdr>
            <w:top w:val="none" w:sz="0" w:space="0" w:color="auto"/>
            <w:left w:val="none" w:sz="0" w:space="0" w:color="auto"/>
            <w:bottom w:val="none" w:sz="0" w:space="0" w:color="auto"/>
            <w:right w:val="none" w:sz="0" w:space="0" w:color="auto"/>
          </w:divBdr>
          <w:divsChild>
            <w:div w:id="1669211187">
              <w:marLeft w:val="0"/>
              <w:marRight w:val="0"/>
              <w:marTop w:val="0"/>
              <w:marBottom w:val="0"/>
              <w:divBdr>
                <w:top w:val="none" w:sz="0" w:space="0" w:color="auto"/>
                <w:left w:val="none" w:sz="0" w:space="0" w:color="auto"/>
                <w:bottom w:val="none" w:sz="0" w:space="0" w:color="auto"/>
                <w:right w:val="none" w:sz="0" w:space="0" w:color="auto"/>
              </w:divBdr>
              <w:divsChild>
                <w:div w:id="86929018">
                  <w:marLeft w:val="0"/>
                  <w:marRight w:val="0"/>
                  <w:marTop w:val="0"/>
                  <w:marBottom w:val="0"/>
                  <w:divBdr>
                    <w:top w:val="none" w:sz="0" w:space="0" w:color="auto"/>
                    <w:left w:val="none" w:sz="0" w:space="0" w:color="auto"/>
                    <w:bottom w:val="none" w:sz="0" w:space="0" w:color="auto"/>
                    <w:right w:val="none" w:sz="0" w:space="0" w:color="auto"/>
                  </w:divBdr>
                  <w:divsChild>
                    <w:div w:id="1225412874">
                      <w:marLeft w:val="0"/>
                      <w:marRight w:val="0"/>
                      <w:marTop w:val="0"/>
                      <w:marBottom w:val="0"/>
                      <w:divBdr>
                        <w:top w:val="none" w:sz="0" w:space="0" w:color="auto"/>
                        <w:left w:val="none" w:sz="0" w:space="0" w:color="auto"/>
                        <w:bottom w:val="none" w:sz="0" w:space="0" w:color="auto"/>
                        <w:right w:val="none" w:sz="0" w:space="0" w:color="auto"/>
                      </w:divBdr>
                      <w:divsChild>
                        <w:div w:id="1341350404">
                          <w:marLeft w:val="0"/>
                          <w:marRight w:val="0"/>
                          <w:marTop w:val="0"/>
                          <w:marBottom w:val="300"/>
                          <w:divBdr>
                            <w:top w:val="none" w:sz="0" w:space="0" w:color="auto"/>
                            <w:left w:val="none" w:sz="0" w:space="0" w:color="auto"/>
                            <w:bottom w:val="none" w:sz="0" w:space="0" w:color="auto"/>
                            <w:right w:val="none" w:sz="0" w:space="0" w:color="auto"/>
                          </w:divBdr>
                          <w:divsChild>
                            <w:div w:id="346903690">
                              <w:marLeft w:val="0"/>
                              <w:marRight w:val="0"/>
                              <w:marTop w:val="0"/>
                              <w:marBottom w:val="0"/>
                              <w:divBdr>
                                <w:top w:val="none" w:sz="0" w:space="0" w:color="auto"/>
                                <w:left w:val="none" w:sz="0" w:space="0" w:color="auto"/>
                                <w:bottom w:val="none" w:sz="0" w:space="0" w:color="auto"/>
                                <w:right w:val="none" w:sz="0" w:space="0" w:color="auto"/>
                              </w:divBdr>
                              <w:divsChild>
                                <w:div w:id="2132505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312</Words>
  <Characters>1783</Characters>
  <Application>Microsoft Office Word</Application>
  <DocSecurity>0</DocSecurity>
  <Lines>14</Lines>
  <Paragraphs>4</Paragraphs>
  <ScaleCrop>false</ScaleCrop>
  <Company/>
  <LinksUpToDate>false</LinksUpToDate>
  <CharactersWithSpaces>2091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2021-02-03T07:17:00Z</dcterms:created>
  <dcterms:modified xsi:type="dcterms:W3CDTF">2021-02-03T07:17:00Z</dcterms:modified>
</cp:coreProperties>
</file>