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4463" w:rsidRDefault="00934463" w:rsidP="00934463">
      <w:pPr>
        <w:spacing w:line="700" w:lineRule="exact"/>
        <w:jc w:val="center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2020年潍坊环境</w:t>
      </w:r>
      <w:r w:rsidR="00330974">
        <w:rPr>
          <w:rFonts w:ascii="宋体" w:hAnsi="宋体" w:hint="eastAsia"/>
          <w:b/>
          <w:sz w:val="30"/>
          <w:szCs w:val="30"/>
        </w:rPr>
        <w:t>工程职业学院（潍坊技师学院昌邑分院）公开招聘高层次人才面试成绩表</w:t>
      </w:r>
    </w:p>
    <w:tbl>
      <w:tblPr>
        <w:tblStyle w:val="a3"/>
        <w:tblW w:w="0" w:type="auto"/>
        <w:tblInd w:w="1340" w:type="dxa"/>
        <w:tblLook w:val="04A0" w:firstRow="1" w:lastRow="0" w:firstColumn="1" w:lastColumn="0" w:noHBand="0" w:noVBand="1"/>
      </w:tblPr>
      <w:tblGrid>
        <w:gridCol w:w="1684"/>
        <w:gridCol w:w="6678"/>
        <w:gridCol w:w="1281"/>
        <w:gridCol w:w="3060"/>
      </w:tblGrid>
      <w:tr w:rsidR="008C792C" w:rsidTr="00F359F4">
        <w:trPr>
          <w:trHeight w:val="624"/>
        </w:trPr>
        <w:tc>
          <w:tcPr>
            <w:tcW w:w="1684" w:type="dxa"/>
            <w:vAlign w:val="center"/>
          </w:tcPr>
          <w:p w:rsidR="008C792C" w:rsidRPr="006441DB" w:rsidRDefault="008C792C" w:rsidP="006441DB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面试</w:t>
            </w:r>
            <w:r w:rsidRPr="006441DB">
              <w:rPr>
                <w:rFonts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6678" w:type="dxa"/>
          </w:tcPr>
          <w:p w:rsidR="008C792C" w:rsidRPr="006441DB" w:rsidRDefault="008C792C" w:rsidP="006441DB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专业</w:t>
            </w:r>
          </w:p>
        </w:tc>
        <w:tc>
          <w:tcPr>
            <w:tcW w:w="1281" w:type="dxa"/>
            <w:vAlign w:val="center"/>
          </w:tcPr>
          <w:p w:rsidR="008C792C" w:rsidRPr="006441DB" w:rsidRDefault="008C792C" w:rsidP="006441DB">
            <w:pPr>
              <w:jc w:val="center"/>
              <w:rPr>
                <w:b/>
                <w:sz w:val="30"/>
                <w:szCs w:val="30"/>
              </w:rPr>
            </w:pPr>
            <w:r w:rsidRPr="006441DB">
              <w:rPr>
                <w:rFonts w:hint="eastAsia"/>
                <w:b/>
                <w:sz w:val="30"/>
                <w:szCs w:val="30"/>
              </w:rPr>
              <w:t>总成绩</w:t>
            </w:r>
          </w:p>
        </w:tc>
        <w:tc>
          <w:tcPr>
            <w:tcW w:w="3060" w:type="dxa"/>
          </w:tcPr>
          <w:p w:rsidR="008C792C" w:rsidRPr="006441DB" w:rsidRDefault="008C792C" w:rsidP="006441DB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结论</w:t>
            </w:r>
          </w:p>
        </w:tc>
      </w:tr>
      <w:tr w:rsidR="008C792C" w:rsidTr="00F359F4">
        <w:trPr>
          <w:trHeight w:val="624"/>
        </w:trPr>
        <w:tc>
          <w:tcPr>
            <w:tcW w:w="1684" w:type="dxa"/>
            <w:shd w:val="clear" w:color="auto" w:fill="auto"/>
            <w:vAlign w:val="center"/>
          </w:tcPr>
          <w:p w:rsidR="008C792C" w:rsidRPr="008A0BE4" w:rsidRDefault="008C792C" w:rsidP="006441DB">
            <w:pPr>
              <w:jc w:val="center"/>
              <w:rPr>
                <w:b/>
                <w:sz w:val="30"/>
                <w:szCs w:val="30"/>
              </w:rPr>
            </w:pPr>
            <w:r w:rsidRPr="008A0BE4">
              <w:rPr>
                <w:rFonts w:hint="eastAsia"/>
                <w:b/>
                <w:sz w:val="30"/>
                <w:szCs w:val="30"/>
              </w:rPr>
              <w:t>2</w:t>
            </w:r>
          </w:p>
        </w:tc>
        <w:tc>
          <w:tcPr>
            <w:tcW w:w="6678" w:type="dxa"/>
            <w:shd w:val="clear" w:color="auto" w:fill="auto"/>
          </w:tcPr>
          <w:p w:rsidR="008C792C" w:rsidRPr="008A0BE4" w:rsidRDefault="008C792C" w:rsidP="006441DB">
            <w:pPr>
              <w:jc w:val="center"/>
              <w:rPr>
                <w:b/>
                <w:sz w:val="30"/>
                <w:szCs w:val="30"/>
              </w:rPr>
            </w:pPr>
            <w:r w:rsidRPr="008A0BE4">
              <w:rPr>
                <w:rFonts w:hint="eastAsia"/>
                <w:b/>
                <w:sz w:val="30"/>
                <w:szCs w:val="30"/>
              </w:rPr>
              <w:t>化工安全技术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8C792C" w:rsidRPr="008A0BE4" w:rsidRDefault="008C792C" w:rsidP="006441DB">
            <w:pPr>
              <w:jc w:val="center"/>
              <w:rPr>
                <w:b/>
                <w:sz w:val="30"/>
                <w:szCs w:val="30"/>
              </w:rPr>
            </w:pPr>
            <w:r w:rsidRPr="008A0BE4">
              <w:rPr>
                <w:rFonts w:hint="eastAsia"/>
                <w:b/>
                <w:sz w:val="30"/>
                <w:szCs w:val="30"/>
              </w:rPr>
              <w:t>86.96</w:t>
            </w:r>
          </w:p>
        </w:tc>
        <w:tc>
          <w:tcPr>
            <w:tcW w:w="3060" w:type="dxa"/>
            <w:shd w:val="clear" w:color="auto" w:fill="auto"/>
          </w:tcPr>
          <w:p w:rsidR="008C792C" w:rsidRPr="008A0BE4" w:rsidRDefault="008C792C" w:rsidP="006441DB">
            <w:pPr>
              <w:jc w:val="center"/>
              <w:rPr>
                <w:b/>
                <w:sz w:val="30"/>
                <w:szCs w:val="30"/>
              </w:rPr>
            </w:pPr>
            <w:r w:rsidRPr="008A0BE4">
              <w:rPr>
                <w:rFonts w:hint="eastAsia"/>
                <w:b/>
                <w:sz w:val="30"/>
                <w:szCs w:val="30"/>
              </w:rPr>
              <w:t>进入考察范围</w:t>
            </w:r>
          </w:p>
        </w:tc>
      </w:tr>
      <w:tr w:rsidR="008C792C" w:rsidTr="00F359F4">
        <w:trPr>
          <w:trHeight w:val="624"/>
        </w:trPr>
        <w:tc>
          <w:tcPr>
            <w:tcW w:w="1684" w:type="dxa"/>
            <w:shd w:val="clear" w:color="auto" w:fill="auto"/>
            <w:vAlign w:val="center"/>
          </w:tcPr>
          <w:p w:rsidR="008C792C" w:rsidRPr="008A0BE4" w:rsidRDefault="008C792C" w:rsidP="006441DB">
            <w:pPr>
              <w:jc w:val="center"/>
              <w:rPr>
                <w:b/>
                <w:sz w:val="30"/>
                <w:szCs w:val="30"/>
              </w:rPr>
            </w:pPr>
            <w:r w:rsidRPr="008A0BE4">
              <w:rPr>
                <w:rFonts w:hint="eastAsia"/>
                <w:b/>
                <w:sz w:val="30"/>
                <w:szCs w:val="30"/>
              </w:rPr>
              <w:t>4</w:t>
            </w:r>
          </w:p>
        </w:tc>
        <w:tc>
          <w:tcPr>
            <w:tcW w:w="6678" w:type="dxa"/>
            <w:shd w:val="clear" w:color="auto" w:fill="auto"/>
          </w:tcPr>
          <w:p w:rsidR="008C792C" w:rsidRPr="008A0BE4" w:rsidRDefault="008C792C" w:rsidP="006441DB">
            <w:pPr>
              <w:jc w:val="center"/>
              <w:rPr>
                <w:b/>
                <w:sz w:val="30"/>
                <w:szCs w:val="30"/>
              </w:rPr>
            </w:pPr>
            <w:r w:rsidRPr="008A0BE4">
              <w:rPr>
                <w:rFonts w:hint="eastAsia"/>
                <w:b/>
                <w:sz w:val="30"/>
                <w:szCs w:val="30"/>
              </w:rPr>
              <w:t>财经商贸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8C792C" w:rsidRPr="008A0BE4" w:rsidRDefault="008C792C" w:rsidP="006441DB">
            <w:pPr>
              <w:jc w:val="center"/>
              <w:rPr>
                <w:b/>
                <w:sz w:val="30"/>
                <w:szCs w:val="30"/>
              </w:rPr>
            </w:pPr>
            <w:r w:rsidRPr="008A0BE4">
              <w:rPr>
                <w:rFonts w:hint="eastAsia"/>
                <w:b/>
                <w:sz w:val="30"/>
                <w:szCs w:val="30"/>
              </w:rPr>
              <w:t>89.06</w:t>
            </w:r>
          </w:p>
        </w:tc>
        <w:tc>
          <w:tcPr>
            <w:tcW w:w="3060" w:type="dxa"/>
            <w:shd w:val="clear" w:color="auto" w:fill="auto"/>
          </w:tcPr>
          <w:p w:rsidR="008C792C" w:rsidRPr="008A0BE4" w:rsidRDefault="008C792C" w:rsidP="006441DB">
            <w:pPr>
              <w:jc w:val="center"/>
              <w:rPr>
                <w:b/>
                <w:sz w:val="30"/>
                <w:szCs w:val="30"/>
              </w:rPr>
            </w:pPr>
            <w:r w:rsidRPr="008A0BE4">
              <w:rPr>
                <w:rFonts w:hint="eastAsia"/>
                <w:b/>
                <w:sz w:val="30"/>
                <w:szCs w:val="30"/>
              </w:rPr>
              <w:t>进入考察范围</w:t>
            </w:r>
          </w:p>
        </w:tc>
      </w:tr>
      <w:tr w:rsidR="008C792C" w:rsidTr="00F359F4">
        <w:trPr>
          <w:trHeight w:val="624"/>
        </w:trPr>
        <w:tc>
          <w:tcPr>
            <w:tcW w:w="1684" w:type="dxa"/>
            <w:shd w:val="clear" w:color="auto" w:fill="auto"/>
            <w:vAlign w:val="center"/>
          </w:tcPr>
          <w:p w:rsidR="008C792C" w:rsidRPr="008A0BE4" w:rsidRDefault="008C792C" w:rsidP="00380D69">
            <w:pPr>
              <w:jc w:val="center"/>
              <w:rPr>
                <w:b/>
                <w:sz w:val="30"/>
                <w:szCs w:val="30"/>
              </w:rPr>
            </w:pPr>
            <w:r w:rsidRPr="008A0BE4">
              <w:rPr>
                <w:rFonts w:hint="eastAsia"/>
                <w:b/>
                <w:sz w:val="30"/>
                <w:szCs w:val="30"/>
              </w:rPr>
              <w:t>7</w:t>
            </w:r>
          </w:p>
        </w:tc>
        <w:tc>
          <w:tcPr>
            <w:tcW w:w="6678" w:type="dxa"/>
            <w:shd w:val="clear" w:color="auto" w:fill="auto"/>
          </w:tcPr>
          <w:p w:rsidR="008C792C" w:rsidRPr="008A0BE4" w:rsidRDefault="008C792C" w:rsidP="00380D69">
            <w:pPr>
              <w:jc w:val="center"/>
              <w:rPr>
                <w:b/>
                <w:sz w:val="30"/>
                <w:szCs w:val="30"/>
              </w:rPr>
            </w:pPr>
            <w:r w:rsidRPr="008A0BE4">
              <w:rPr>
                <w:rFonts w:hint="eastAsia"/>
                <w:b/>
                <w:sz w:val="30"/>
                <w:szCs w:val="30"/>
              </w:rPr>
              <w:t>学科教学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8C792C" w:rsidRPr="008A0BE4" w:rsidRDefault="008C792C" w:rsidP="00380D69">
            <w:pPr>
              <w:jc w:val="center"/>
              <w:rPr>
                <w:b/>
                <w:sz w:val="30"/>
                <w:szCs w:val="30"/>
              </w:rPr>
            </w:pPr>
            <w:r w:rsidRPr="008A0BE4">
              <w:rPr>
                <w:rFonts w:hint="eastAsia"/>
                <w:b/>
                <w:sz w:val="30"/>
                <w:szCs w:val="30"/>
              </w:rPr>
              <w:t>84.04</w:t>
            </w:r>
          </w:p>
        </w:tc>
        <w:tc>
          <w:tcPr>
            <w:tcW w:w="3060" w:type="dxa"/>
            <w:shd w:val="clear" w:color="auto" w:fill="auto"/>
          </w:tcPr>
          <w:p w:rsidR="008C792C" w:rsidRPr="008A0BE4" w:rsidRDefault="008C792C" w:rsidP="00380D69">
            <w:pPr>
              <w:jc w:val="center"/>
              <w:rPr>
                <w:b/>
                <w:sz w:val="30"/>
                <w:szCs w:val="30"/>
              </w:rPr>
            </w:pPr>
            <w:r w:rsidRPr="008A0BE4">
              <w:rPr>
                <w:rFonts w:hint="eastAsia"/>
                <w:b/>
                <w:sz w:val="30"/>
                <w:szCs w:val="30"/>
              </w:rPr>
              <w:t>进入考察范围</w:t>
            </w:r>
          </w:p>
        </w:tc>
      </w:tr>
      <w:tr w:rsidR="008C792C" w:rsidTr="00F359F4">
        <w:trPr>
          <w:trHeight w:val="624"/>
        </w:trPr>
        <w:tc>
          <w:tcPr>
            <w:tcW w:w="1684" w:type="dxa"/>
            <w:shd w:val="clear" w:color="auto" w:fill="auto"/>
            <w:vAlign w:val="center"/>
          </w:tcPr>
          <w:p w:rsidR="008C792C" w:rsidRPr="008A0BE4" w:rsidRDefault="008C792C" w:rsidP="00380D69">
            <w:pPr>
              <w:jc w:val="center"/>
              <w:rPr>
                <w:b/>
                <w:sz w:val="30"/>
                <w:szCs w:val="30"/>
              </w:rPr>
            </w:pPr>
            <w:r w:rsidRPr="008A0BE4">
              <w:rPr>
                <w:rFonts w:hint="eastAsia"/>
                <w:b/>
                <w:sz w:val="30"/>
                <w:szCs w:val="30"/>
              </w:rPr>
              <w:t>8</w:t>
            </w:r>
          </w:p>
        </w:tc>
        <w:tc>
          <w:tcPr>
            <w:tcW w:w="6678" w:type="dxa"/>
            <w:shd w:val="clear" w:color="auto" w:fill="auto"/>
          </w:tcPr>
          <w:p w:rsidR="008C792C" w:rsidRPr="008A0BE4" w:rsidRDefault="008C792C" w:rsidP="00380D69">
            <w:pPr>
              <w:jc w:val="center"/>
              <w:rPr>
                <w:b/>
                <w:sz w:val="30"/>
                <w:szCs w:val="30"/>
              </w:rPr>
            </w:pPr>
            <w:r w:rsidRPr="008A0BE4">
              <w:rPr>
                <w:rFonts w:hint="eastAsia"/>
                <w:b/>
                <w:sz w:val="30"/>
                <w:szCs w:val="30"/>
              </w:rPr>
              <w:t>智能制造、机械制造与自动化、工业机器人技术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8C792C" w:rsidRPr="008A0BE4" w:rsidRDefault="008C792C" w:rsidP="00380D69">
            <w:pPr>
              <w:jc w:val="center"/>
              <w:rPr>
                <w:b/>
                <w:sz w:val="30"/>
                <w:szCs w:val="30"/>
              </w:rPr>
            </w:pPr>
            <w:r w:rsidRPr="008A0BE4">
              <w:rPr>
                <w:rFonts w:hint="eastAsia"/>
                <w:b/>
                <w:sz w:val="30"/>
                <w:szCs w:val="30"/>
              </w:rPr>
              <w:t>91.76</w:t>
            </w:r>
          </w:p>
        </w:tc>
        <w:tc>
          <w:tcPr>
            <w:tcW w:w="3060" w:type="dxa"/>
            <w:shd w:val="clear" w:color="auto" w:fill="auto"/>
          </w:tcPr>
          <w:p w:rsidR="008C792C" w:rsidRPr="008A0BE4" w:rsidRDefault="008C792C" w:rsidP="00380D69">
            <w:pPr>
              <w:jc w:val="center"/>
              <w:rPr>
                <w:b/>
                <w:sz w:val="30"/>
                <w:szCs w:val="30"/>
              </w:rPr>
            </w:pPr>
            <w:r w:rsidRPr="008A0BE4">
              <w:rPr>
                <w:rFonts w:hint="eastAsia"/>
                <w:b/>
                <w:sz w:val="30"/>
                <w:szCs w:val="30"/>
              </w:rPr>
              <w:t>进入考察范围</w:t>
            </w:r>
          </w:p>
        </w:tc>
      </w:tr>
      <w:tr w:rsidR="008C792C" w:rsidTr="00F359F4">
        <w:trPr>
          <w:trHeight w:val="624"/>
        </w:trPr>
        <w:tc>
          <w:tcPr>
            <w:tcW w:w="1684" w:type="dxa"/>
            <w:shd w:val="clear" w:color="auto" w:fill="auto"/>
            <w:vAlign w:val="center"/>
          </w:tcPr>
          <w:p w:rsidR="008C792C" w:rsidRPr="008A0BE4" w:rsidRDefault="008C792C" w:rsidP="00380D69">
            <w:pPr>
              <w:jc w:val="center"/>
              <w:rPr>
                <w:b/>
                <w:sz w:val="30"/>
                <w:szCs w:val="30"/>
              </w:rPr>
            </w:pPr>
            <w:r w:rsidRPr="008A0BE4">
              <w:rPr>
                <w:rFonts w:hint="eastAsia"/>
                <w:b/>
                <w:sz w:val="30"/>
                <w:szCs w:val="30"/>
              </w:rPr>
              <w:t>1</w:t>
            </w:r>
            <w:r w:rsidRPr="008A0BE4">
              <w:rPr>
                <w:b/>
                <w:sz w:val="30"/>
                <w:szCs w:val="30"/>
              </w:rPr>
              <w:t>0</w:t>
            </w:r>
          </w:p>
        </w:tc>
        <w:tc>
          <w:tcPr>
            <w:tcW w:w="6678" w:type="dxa"/>
            <w:shd w:val="clear" w:color="auto" w:fill="auto"/>
          </w:tcPr>
          <w:p w:rsidR="008C792C" w:rsidRPr="008A0BE4" w:rsidRDefault="008C792C" w:rsidP="00380D69">
            <w:pPr>
              <w:jc w:val="center"/>
              <w:rPr>
                <w:b/>
                <w:sz w:val="30"/>
                <w:szCs w:val="30"/>
              </w:rPr>
            </w:pPr>
            <w:r w:rsidRPr="008A0BE4">
              <w:rPr>
                <w:rFonts w:hint="eastAsia"/>
                <w:b/>
                <w:sz w:val="30"/>
                <w:szCs w:val="30"/>
              </w:rPr>
              <w:t>智能制造、机械制造与自动化、工业机器人技术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8C792C" w:rsidRPr="008A0BE4" w:rsidRDefault="008C792C" w:rsidP="00380D69">
            <w:pPr>
              <w:jc w:val="center"/>
              <w:rPr>
                <w:b/>
                <w:sz w:val="30"/>
                <w:szCs w:val="30"/>
              </w:rPr>
            </w:pPr>
            <w:r w:rsidRPr="008A0BE4">
              <w:rPr>
                <w:rFonts w:hint="eastAsia"/>
                <w:b/>
                <w:sz w:val="30"/>
                <w:szCs w:val="30"/>
              </w:rPr>
              <w:t>90.2</w:t>
            </w:r>
            <w:r w:rsidRPr="008A0BE4">
              <w:rPr>
                <w:b/>
                <w:sz w:val="30"/>
                <w:szCs w:val="30"/>
              </w:rPr>
              <w:t>0</w:t>
            </w:r>
          </w:p>
        </w:tc>
        <w:tc>
          <w:tcPr>
            <w:tcW w:w="3060" w:type="dxa"/>
            <w:shd w:val="clear" w:color="auto" w:fill="auto"/>
          </w:tcPr>
          <w:p w:rsidR="008C792C" w:rsidRPr="008A0BE4" w:rsidRDefault="008C792C" w:rsidP="00380D69">
            <w:pPr>
              <w:jc w:val="center"/>
              <w:rPr>
                <w:b/>
                <w:sz w:val="30"/>
                <w:szCs w:val="30"/>
              </w:rPr>
            </w:pPr>
            <w:r w:rsidRPr="008A0BE4">
              <w:rPr>
                <w:rFonts w:hint="eastAsia"/>
                <w:b/>
                <w:sz w:val="30"/>
                <w:szCs w:val="30"/>
              </w:rPr>
              <w:t>进入考察范围</w:t>
            </w:r>
          </w:p>
        </w:tc>
      </w:tr>
      <w:tr w:rsidR="008C792C" w:rsidTr="00F359F4">
        <w:trPr>
          <w:trHeight w:val="624"/>
        </w:trPr>
        <w:tc>
          <w:tcPr>
            <w:tcW w:w="1684" w:type="dxa"/>
            <w:shd w:val="clear" w:color="auto" w:fill="auto"/>
            <w:vAlign w:val="center"/>
          </w:tcPr>
          <w:p w:rsidR="008C792C" w:rsidRPr="008A0BE4" w:rsidRDefault="008C792C" w:rsidP="00380D69">
            <w:pPr>
              <w:jc w:val="center"/>
              <w:rPr>
                <w:b/>
                <w:sz w:val="30"/>
                <w:szCs w:val="30"/>
              </w:rPr>
            </w:pPr>
            <w:r w:rsidRPr="008A0BE4">
              <w:rPr>
                <w:rFonts w:hint="eastAsia"/>
                <w:b/>
                <w:sz w:val="30"/>
                <w:szCs w:val="30"/>
              </w:rPr>
              <w:t>1</w:t>
            </w:r>
            <w:r w:rsidRPr="008A0BE4">
              <w:rPr>
                <w:b/>
                <w:sz w:val="30"/>
                <w:szCs w:val="30"/>
              </w:rPr>
              <w:t>1</w:t>
            </w:r>
          </w:p>
        </w:tc>
        <w:tc>
          <w:tcPr>
            <w:tcW w:w="6678" w:type="dxa"/>
            <w:shd w:val="clear" w:color="auto" w:fill="auto"/>
          </w:tcPr>
          <w:p w:rsidR="008C792C" w:rsidRPr="008A0BE4" w:rsidRDefault="008C792C" w:rsidP="00380D69">
            <w:pPr>
              <w:jc w:val="center"/>
              <w:rPr>
                <w:b/>
                <w:sz w:val="30"/>
                <w:szCs w:val="30"/>
              </w:rPr>
            </w:pPr>
            <w:r w:rsidRPr="008A0BE4">
              <w:rPr>
                <w:rFonts w:hint="eastAsia"/>
                <w:b/>
                <w:sz w:val="30"/>
                <w:szCs w:val="30"/>
              </w:rPr>
              <w:t>新一代信息技术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8C792C" w:rsidRPr="008A0BE4" w:rsidRDefault="008C792C" w:rsidP="00380D69">
            <w:pPr>
              <w:jc w:val="center"/>
              <w:rPr>
                <w:b/>
                <w:sz w:val="30"/>
                <w:szCs w:val="30"/>
              </w:rPr>
            </w:pPr>
            <w:r w:rsidRPr="008A0BE4">
              <w:rPr>
                <w:rFonts w:hint="eastAsia"/>
                <w:b/>
                <w:sz w:val="30"/>
                <w:szCs w:val="30"/>
              </w:rPr>
              <w:t>85.56</w:t>
            </w:r>
          </w:p>
        </w:tc>
        <w:tc>
          <w:tcPr>
            <w:tcW w:w="3060" w:type="dxa"/>
            <w:shd w:val="clear" w:color="auto" w:fill="auto"/>
          </w:tcPr>
          <w:p w:rsidR="008C792C" w:rsidRPr="008A0BE4" w:rsidRDefault="008C792C" w:rsidP="00380D69">
            <w:pPr>
              <w:jc w:val="center"/>
              <w:rPr>
                <w:b/>
                <w:sz w:val="30"/>
                <w:szCs w:val="30"/>
              </w:rPr>
            </w:pPr>
            <w:r w:rsidRPr="008A0BE4">
              <w:rPr>
                <w:rFonts w:hint="eastAsia"/>
                <w:b/>
                <w:sz w:val="30"/>
                <w:szCs w:val="30"/>
              </w:rPr>
              <w:t>进入考察范围</w:t>
            </w:r>
          </w:p>
        </w:tc>
      </w:tr>
      <w:tr w:rsidR="008C792C" w:rsidTr="00F359F4">
        <w:trPr>
          <w:trHeight w:val="624"/>
        </w:trPr>
        <w:tc>
          <w:tcPr>
            <w:tcW w:w="1684" w:type="dxa"/>
            <w:shd w:val="clear" w:color="auto" w:fill="auto"/>
            <w:vAlign w:val="center"/>
          </w:tcPr>
          <w:p w:rsidR="008C792C" w:rsidRPr="008A0BE4" w:rsidRDefault="008C792C" w:rsidP="00412C58">
            <w:pPr>
              <w:jc w:val="center"/>
              <w:rPr>
                <w:b/>
                <w:sz w:val="30"/>
                <w:szCs w:val="30"/>
              </w:rPr>
            </w:pPr>
            <w:r w:rsidRPr="008A0BE4">
              <w:rPr>
                <w:rFonts w:hint="eastAsia"/>
                <w:b/>
                <w:sz w:val="30"/>
                <w:szCs w:val="30"/>
              </w:rPr>
              <w:t>9</w:t>
            </w:r>
          </w:p>
        </w:tc>
        <w:tc>
          <w:tcPr>
            <w:tcW w:w="6678" w:type="dxa"/>
            <w:shd w:val="clear" w:color="auto" w:fill="auto"/>
          </w:tcPr>
          <w:p w:rsidR="008C792C" w:rsidRPr="008A0BE4" w:rsidRDefault="008C792C" w:rsidP="00412C58">
            <w:pPr>
              <w:jc w:val="center"/>
              <w:rPr>
                <w:b/>
                <w:sz w:val="30"/>
                <w:szCs w:val="30"/>
              </w:rPr>
            </w:pPr>
            <w:r w:rsidRPr="008A0BE4">
              <w:rPr>
                <w:rFonts w:hint="eastAsia"/>
                <w:b/>
                <w:sz w:val="30"/>
                <w:szCs w:val="30"/>
              </w:rPr>
              <w:t>新一代信息技术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8C792C" w:rsidRPr="008A0BE4" w:rsidRDefault="008C792C" w:rsidP="00412C58">
            <w:pPr>
              <w:jc w:val="center"/>
              <w:rPr>
                <w:b/>
                <w:sz w:val="30"/>
                <w:szCs w:val="30"/>
              </w:rPr>
            </w:pPr>
            <w:r w:rsidRPr="008A0BE4">
              <w:rPr>
                <w:rFonts w:hint="eastAsia"/>
                <w:b/>
                <w:sz w:val="30"/>
                <w:szCs w:val="30"/>
              </w:rPr>
              <w:t>84.10</w:t>
            </w:r>
          </w:p>
        </w:tc>
        <w:tc>
          <w:tcPr>
            <w:tcW w:w="3060" w:type="dxa"/>
            <w:shd w:val="clear" w:color="auto" w:fill="auto"/>
          </w:tcPr>
          <w:p w:rsidR="008C792C" w:rsidRPr="008A0BE4" w:rsidRDefault="008C792C" w:rsidP="00412C58">
            <w:pPr>
              <w:jc w:val="center"/>
              <w:rPr>
                <w:b/>
                <w:color w:val="FFFFFF" w:themeColor="background1"/>
                <w:sz w:val="30"/>
                <w:szCs w:val="30"/>
              </w:rPr>
            </w:pPr>
            <w:r w:rsidRPr="008A0BE4">
              <w:rPr>
                <w:rFonts w:hint="eastAsia"/>
                <w:b/>
                <w:sz w:val="30"/>
                <w:szCs w:val="30"/>
              </w:rPr>
              <w:t>进入考察范围</w:t>
            </w:r>
          </w:p>
        </w:tc>
      </w:tr>
      <w:tr w:rsidR="008C792C" w:rsidTr="00F359F4">
        <w:trPr>
          <w:trHeight w:val="624"/>
        </w:trPr>
        <w:tc>
          <w:tcPr>
            <w:tcW w:w="1684" w:type="dxa"/>
            <w:vAlign w:val="center"/>
          </w:tcPr>
          <w:p w:rsidR="008C792C" w:rsidRPr="006441DB" w:rsidRDefault="008C792C" w:rsidP="00412C58">
            <w:pPr>
              <w:jc w:val="center"/>
              <w:rPr>
                <w:b/>
                <w:sz w:val="30"/>
                <w:szCs w:val="30"/>
              </w:rPr>
            </w:pPr>
            <w:r w:rsidRPr="006441DB">
              <w:rPr>
                <w:rFonts w:hint="eastAsia"/>
                <w:b/>
                <w:sz w:val="30"/>
                <w:szCs w:val="30"/>
              </w:rPr>
              <w:t>1</w:t>
            </w:r>
          </w:p>
        </w:tc>
        <w:tc>
          <w:tcPr>
            <w:tcW w:w="6678" w:type="dxa"/>
          </w:tcPr>
          <w:p w:rsidR="008C792C" w:rsidRDefault="008C792C" w:rsidP="00412C58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智能制造、机械制造与自动化、工业机器人技术</w:t>
            </w:r>
          </w:p>
        </w:tc>
        <w:tc>
          <w:tcPr>
            <w:tcW w:w="1281" w:type="dxa"/>
            <w:vAlign w:val="center"/>
          </w:tcPr>
          <w:p w:rsidR="008C792C" w:rsidRPr="006441DB" w:rsidRDefault="008C792C" w:rsidP="00412C58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89.7</w:t>
            </w:r>
            <w:r>
              <w:rPr>
                <w:b/>
                <w:sz w:val="30"/>
                <w:szCs w:val="30"/>
              </w:rPr>
              <w:t>0</w:t>
            </w:r>
          </w:p>
        </w:tc>
        <w:tc>
          <w:tcPr>
            <w:tcW w:w="3060" w:type="dxa"/>
          </w:tcPr>
          <w:p w:rsidR="008C792C" w:rsidRDefault="008C792C" w:rsidP="00412C58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:rsidR="008C792C" w:rsidTr="00F359F4">
        <w:trPr>
          <w:trHeight w:val="624"/>
        </w:trPr>
        <w:tc>
          <w:tcPr>
            <w:tcW w:w="1684" w:type="dxa"/>
            <w:vAlign w:val="center"/>
          </w:tcPr>
          <w:p w:rsidR="008C792C" w:rsidRPr="006441DB" w:rsidRDefault="008C792C" w:rsidP="00412C58">
            <w:pPr>
              <w:jc w:val="center"/>
              <w:rPr>
                <w:b/>
                <w:sz w:val="30"/>
                <w:szCs w:val="30"/>
              </w:rPr>
            </w:pPr>
            <w:r w:rsidRPr="006441DB">
              <w:rPr>
                <w:rFonts w:hint="eastAsia"/>
                <w:b/>
                <w:sz w:val="30"/>
                <w:szCs w:val="30"/>
              </w:rPr>
              <w:t>3</w:t>
            </w:r>
          </w:p>
        </w:tc>
        <w:tc>
          <w:tcPr>
            <w:tcW w:w="6678" w:type="dxa"/>
          </w:tcPr>
          <w:p w:rsidR="008C792C" w:rsidRDefault="008C792C" w:rsidP="00412C58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智能制造、机械制造与自动化、工业机器人技术</w:t>
            </w:r>
          </w:p>
        </w:tc>
        <w:tc>
          <w:tcPr>
            <w:tcW w:w="1281" w:type="dxa"/>
            <w:vAlign w:val="center"/>
          </w:tcPr>
          <w:p w:rsidR="008C792C" w:rsidRPr="006441DB" w:rsidRDefault="008C792C" w:rsidP="00412C58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86.90</w:t>
            </w:r>
          </w:p>
        </w:tc>
        <w:tc>
          <w:tcPr>
            <w:tcW w:w="3060" w:type="dxa"/>
          </w:tcPr>
          <w:p w:rsidR="008C792C" w:rsidRDefault="008C792C" w:rsidP="00412C58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:rsidR="008C792C" w:rsidTr="00F359F4">
        <w:trPr>
          <w:trHeight w:val="624"/>
        </w:trPr>
        <w:tc>
          <w:tcPr>
            <w:tcW w:w="1684" w:type="dxa"/>
            <w:vAlign w:val="center"/>
          </w:tcPr>
          <w:p w:rsidR="008C792C" w:rsidRPr="006441DB" w:rsidRDefault="008C792C" w:rsidP="00412C58">
            <w:pPr>
              <w:jc w:val="center"/>
              <w:rPr>
                <w:b/>
                <w:sz w:val="30"/>
                <w:szCs w:val="30"/>
              </w:rPr>
            </w:pPr>
            <w:r w:rsidRPr="006441DB">
              <w:rPr>
                <w:rFonts w:hint="eastAsia"/>
                <w:b/>
                <w:sz w:val="30"/>
                <w:szCs w:val="30"/>
              </w:rPr>
              <w:t>5</w:t>
            </w:r>
          </w:p>
        </w:tc>
        <w:tc>
          <w:tcPr>
            <w:tcW w:w="6678" w:type="dxa"/>
          </w:tcPr>
          <w:p w:rsidR="008C792C" w:rsidRDefault="008C792C" w:rsidP="00412C58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智能制造、机械制造与自动化、工业机器人技术</w:t>
            </w:r>
          </w:p>
        </w:tc>
        <w:tc>
          <w:tcPr>
            <w:tcW w:w="1281" w:type="dxa"/>
            <w:vAlign w:val="center"/>
          </w:tcPr>
          <w:p w:rsidR="008C792C" w:rsidRPr="006441DB" w:rsidRDefault="008C792C" w:rsidP="00412C58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82</w:t>
            </w:r>
            <w:r>
              <w:rPr>
                <w:b/>
                <w:sz w:val="30"/>
                <w:szCs w:val="30"/>
              </w:rPr>
              <w:t>.00</w:t>
            </w:r>
          </w:p>
        </w:tc>
        <w:tc>
          <w:tcPr>
            <w:tcW w:w="3060" w:type="dxa"/>
          </w:tcPr>
          <w:p w:rsidR="008C792C" w:rsidRDefault="008C792C" w:rsidP="00412C58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:rsidR="008C792C" w:rsidTr="00F359F4">
        <w:trPr>
          <w:trHeight w:val="624"/>
        </w:trPr>
        <w:tc>
          <w:tcPr>
            <w:tcW w:w="1684" w:type="dxa"/>
            <w:vAlign w:val="center"/>
          </w:tcPr>
          <w:p w:rsidR="008C792C" w:rsidRPr="006441DB" w:rsidRDefault="008C792C" w:rsidP="00412C58">
            <w:pPr>
              <w:jc w:val="center"/>
              <w:rPr>
                <w:b/>
                <w:sz w:val="30"/>
                <w:szCs w:val="30"/>
              </w:rPr>
            </w:pPr>
            <w:r w:rsidRPr="006441DB">
              <w:rPr>
                <w:rFonts w:hint="eastAsia"/>
                <w:b/>
                <w:sz w:val="30"/>
                <w:szCs w:val="30"/>
              </w:rPr>
              <w:t>6</w:t>
            </w:r>
          </w:p>
        </w:tc>
        <w:tc>
          <w:tcPr>
            <w:tcW w:w="6678" w:type="dxa"/>
          </w:tcPr>
          <w:p w:rsidR="008C792C" w:rsidRDefault="008C792C" w:rsidP="00412C58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财经商贸</w:t>
            </w:r>
          </w:p>
        </w:tc>
        <w:tc>
          <w:tcPr>
            <w:tcW w:w="1281" w:type="dxa"/>
            <w:vAlign w:val="center"/>
          </w:tcPr>
          <w:p w:rsidR="008C792C" w:rsidRPr="006441DB" w:rsidRDefault="008C792C" w:rsidP="00412C58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88.1</w:t>
            </w:r>
            <w:r>
              <w:rPr>
                <w:b/>
                <w:sz w:val="30"/>
                <w:szCs w:val="30"/>
              </w:rPr>
              <w:t>0</w:t>
            </w:r>
          </w:p>
        </w:tc>
        <w:tc>
          <w:tcPr>
            <w:tcW w:w="3060" w:type="dxa"/>
          </w:tcPr>
          <w:p w:rsidR="008C792C" w:rsidRDefault="008C792C" w:rsidP="00412C58">
            <w:pPr>
              <w:jc w:val="center"/>
              <w:rPr>
                <w:b/>
                <w:sz w:val="30"/>
                <w:szCs w:val="30"/>
              </w:rPr>
            </w:pPr>
          </w:p>
        </w:tc>
      </w:tr>
    </w:tbl>
    <w:p w:rsidR="009B71C2" w:rsidRPr="00934463" w:rsidRDefault="009B71C2">
      <w:bookmarkStart w:id="0" w:name="_GoBack"/>
      <w:bookmarkEnd w:id="0"/>
    </w:p>
    <w:sectPr w:rsidR="009B71C2" w:rsidRPr="00934463" w:rsidSect="00C10F52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6E9C" w:rsidRDefault="00356E9C" w:rsidP="002A460C">
      <w:r>
        <w:separator/>
      </w:r>
    </w:p>
  </w:endnote>
  <w:endnote w:type="continuationSeparator" w:id="0">
    <w:p w:rsidR="00356E9C" w:rsidRDefault="00356E9C" w:rsidP="002A46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6E9C" w:rsidRDefault="00356E9C" w:rsidP="002A460C">
      <w:r>
        <w:separator/>
      </w:r>
    </w:p>
  </w:footnote>
  <w:footnote w:type="continuationSeparator" w:id="0">
    <w:p w:rsidR="00356E9C" w:rsidRDefault="00356E9C" w:rsidP="002A46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75B"/>
    <w:rsid w:val="0014275B"/>
    <w:rsid w:val="00172CBC"/>
    <w:rsid w:val="001A4ADD"/>
    <w:rsid w:val="001B06D2"/>
    <w:rsid w:val="002A460C"/>
    <w:rsid w:val="00330974"/>
    <w:rsid w:val="00356E9C"/>
    <w:rsid w:val="00380D69"/>
    <w:rsid w:val="00412C58"/>
    <w:rsid w:val="006441DB"/>
    <w:rsid w:val="00655EF1"/>
    <w:rsid w:val="00760DAF"/>
    <w:rsid w:val="007D2A17"/>
    <w:rsid w:val="0085704F"/>
    <w:rsid w:val="008A0BE4"/>
    <w:rsid w:val="008B2319"/>
    <w:rsid w:val="008C792C"/>
    <w:rsid w:val="008E41A1"/>
    <w:rsid w:val="00934463"/>
    <w:rsid w:val="009B71C2"/>
    <w:rsid w:val="00AA3669"/>
    <w:rsid w:val="00BE62CD"/>
    <w:rsid w:val="00BF6FBA"/>
    <w:rsid w:val="00C10F52"/>
    <w:rsid w:val="00DA68B2"/>
    <w:rsid w:val="00DA6CEA"/>
    <w:rsid w:val="00EA58D2"/>
    <w:rsid w:val="00ED4BC7"/>
    <w:rsid w:val="00F35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7902342-B704-4D58-9FF6-C602A4184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4463"/>
    <w:pPr>
      <w:widowControl w:val="0"/>
      <w:jc w:val="both"/>
    </w:pPr>
    <w:rPr>
      <w:rFonts w:ascii="Calibri" w:eastAsia="宋体" w:hAnsi="Calibri" w:cs="黑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F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A46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A460C"/>
    <w:rPr>
      <w:rFonts w:ascii="Calibri" w:eastAsia="宋体" w:hAnsi="Calibri" w:cs="黑体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A46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A460C"/>
    <w:rPr>
      <w:rFonts w:ascii="Calibri" w:eastAsia="宋体" w:hAnsi="Calibri" w:cs="黑体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760DA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60DAF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274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F5A299-D245-4F57-A42B-0D54D66C82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73</cp:revision>
  <cp:lastPrinted>2020-12-19T05:22:00Z</cp:lastPrinted>
  <dcterms:created xsi:type="dcterms:W3CDTF">2020-12-04T01:27:00Z</dcterms:created>
  <dcterms:modified xsi:type="dcterms:W3CDTF">2020-12-21T01:24:00Z</dcterms:modified>
</cp:coreProperties>
</file>