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教师资格证承诺书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专业，是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（选填“2020年</w:t>
      </w:r>
      <w:r>
        <w:rPr>
          <w:rFonts w:hint="eastAsia" w:ascii="仿宋_GB2312" w:hAnsi="仿宋_GB2312" w:eastAsia="仿宋_GB2312" w:cs="仿宋_GB2312"/>
          <w:sz w:val="32"/>
          <w:szCs w:val="32"/>
        </w:rPr>
        <w:t>应届高校毕业生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”或“</w:t>
      </w:r>
      <w:r>
        <w:rPr>
          <w:rFonts w:hint="eastAsia" w:ascii="仿宋_GB2312" w:hAnsi="仿宋_GB2312" w:eastAsia="仿宋_GB2312" w:cs="仿宋_GB2312"/>
          <w:sz w:val="32"/>
          <w:szCs w:val="32"/>
        </w:rPr>
        <w:t>择业期内未落实工作单位的高校毕业生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”），目前还</w:t>
      </w:r>
      <w:r>
        <w:rPr>
          <w:rFonts w:hint="eastAsia" w:ascii="仿宋_GB2312" w:hAnsi="仿宋_GB2312" w:eastAsia="仿宋_GB2312" w:cs="仿宋_GB2312"/>
          <w:sz w:val="32"/>
          <w:szCs w:val="32"/>
        </w:rPr>
        <w:t>未取得教师资格证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。现就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问题郑重承诺：我参加昌乐县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2020年教师公开招聘，已熟知《昌乐县2020年公开招聘教师简章》中关于应聘人员在持有教师资格证方面的具体要求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承诺在</w:t>
      </w:r>
      <w:r>
        <w:rPr>
          <w:rFonts w:hint="eastAsia" w:ascii="仿宋_GB2312" w:hAnsi="仿宋_GB2312" w:eastAsia="仿宋_GB2312" w:cs="仿宋_GB2312"/>
          <w:sz w:val="32"/>
          <w:szCs w:val="32"/>
        </w:rPr>
        <w:t>聘用后一年内取得招聘岗位要求的教师资格证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届时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如果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《关于应对新冠肺炎疫情影响实施部分职业资格“先上岗、再考证”阶段性措施的通知》（人社部发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〔2020〕24号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与聘用单位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依法解除聘用合同。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本人签名（手印）：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2020年8月   日</w:t>
      </w: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A06EA"/>
    <w:rsid w:val="0477610C"/>
    <w:rsid w:val="199E3767"/>
    <w:rsid w:val="225F4CF7"/>
    <w:rsid w:val="40C40706"/>
    <w:rsid w:val="501534B5"/>
    <w:rsid w:val="50AA3DE4"/>
    <w:rsid w:val="514F6B11"/>
    <w:rsid w:val="6585325F"/>
    <w:rsid w:val="65EA06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2020-08-10T02:57:00Z</dcterms:created>
  <dc:creator>Administrator</dc:creator>
  <cp:lastModifiedBy>Administrator</cp:lastModifiedBy>
  <dcterms:modified xsi:type="dcterms:W3CDTF">2020-08-13T02:53:37Z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