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2"/>
        <w:gridCol w:w="519"/>
        <w:gridCol w:w="526"/>
        <w:gridCol w:w="573"/>
        <w:gridCol w:w="377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461"/>
        <w:gridCol w:w="376"/>
        <w:gridCol w:w="416"/>
      </w:tblGrid>
      <w:tr w:rsidR="004C584F" w:rsidRPr="004C584F" w:rsidTr="004C584F">
        <w:trPr>
          <w:trHeight w:val="1020"/>
        </w:trPr>
        <w:tc>
          <w:tcPr>
            <w:tcW w:w="11616" w:type="dxa"/>
            <w:gridSpan w:val="2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32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锦屏县2019年农村义务教育阶段学校特设岗位计划学科教师指标分配表</w:t>
            </w:r>
          </w:p>
        </w:tc>
      </w:tr>
      <w:tr w:rsidR="004C584F" w:rsidRPr="004C584F" w:rsidTr="004C584F">
        <w:trPr>
          <w:trHeight w:val="588"/>
        </w:trPr>
        <w:tc>
          <w:tcPr>
            <w:tcW w:w="8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县名</w:t>
            </w:r>
          </w:p>
        </w:tc>
        <w:tc>
          <w:tcPr>
            <w:tcW w:w="7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特岗计划类别</w:t>
            </w:r>
          </w:p>
        </w:tc>
        <w:tc>
          <w:tcPr>
            <w:tcW w:w="76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学段</w:t>
            </w:r>
          </w:p>
        </w:tc>
        <w:tc>
          <w:tcPr>
            <w:tcW w:w="8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指标数</w:t>
            </w:r>
          </w:p>
        </w:tc>
        <w:tc>
          <w:tcPr>
            <w:tcW w:w="7884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学科（专业）招聘数（人）</w:t>
            </w:r>
          </w:p>
        </w:tc>
        <w:tc>
          <w:tcPr>
            <w:tcW w:w="5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幼儿园</w:t>
            </w:r>
          </w:p>
        </w:tc>
      </w:tr>
      <w:tr w:rsidR="004C584F" w:rsidRPr="004C584F" w:rsidTr="004C584F">
        <w:trPr>
          <w:trHeight w:val="121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语文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数学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英语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物理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化学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生物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地理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历史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政治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音乐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体育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美术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信息技术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科学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心理健康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4C584F" w:rsidRPr="004C584F" w:rsidTr="004C584F">
        <w:trPr>
          <w:trHeight w:val="876"/>
        </w:trPr>
        <w:tc>
          <w:tcPr>
            <w:tcW w:w="8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锦屏县</w:t>
            </w:r>
          </w:p>
        </w:tc>
        <w:tc>
          <w:tcPr>
            <w:tcW w:w="7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国家级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初中</w:t>
            </w:r>
          </w:p>
        </w:tc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3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5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12</w:t>
            </w:r>
          </w:p>
        </w:tc>
      </w:tr>
      <w:tr w:rsidR="004C584F" w:rsidRPr="004C584F" w:rsidTr="004C584F">
        <w:trPr>
          <w:trHeight w:val="876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小学</w:t>
            </w:r>
          </w:p>
        </w:tc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38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7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6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4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6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5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4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4C584F" w:rsidRPr="004C584F" w:rsidTr="004C584F">
        <w:trPr>
          <w:trHeight w:val="80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县级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幼儿园</w:t>
            </w:r>
          </w:p>
        </w:tc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12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4C584F" w:rsidRPr="004C584F" w:rsidTr="004C584F">
        <w:trPr>
          <w:trHeight w:val="56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合计</w:t>
            </w:r>
          </w:p>
        </w:tc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60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7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6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5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9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6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5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3</w:t>
            </w:r>
          </w:p>
        </w:tc>
        <w:tc>
          <w:tcPr>
            <w:tcW w:w="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584F" w:rsidRPr="004C584F" w:rsidRDefault="004C584F" w:rsidP="004C584F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4C584F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12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584F"/>
    <w:rsid w:val="00494C27"/>
    <w:rsid w:val="004C584F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584F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84ad7317a89ff97">
    <w:name w:val="ga84ad7317a89ff97"/>
    <w:basedOn w:val="a"/>
    <w:rsid w:val="004C584F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0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2019-06-19T02:27:00Z</dcterms:created>
  <dcterms:modified xsi:type="dcterms:W3CDTF">2019-06-19T02:28:00Z</dcterms:modified>
</cp:coreProperties>
</file>