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155" w:type="dxa"/>
        <w:tblCellSpacing w:w="0" w:type="dxa"/>
        <w:tblInd w:w="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2"/>
        <w:gridCol w:w="905"/>
        <w:gridCol w:w="906"/>
        <w:gridCol w:w="1015"/>
        <w:gridCol w:w="907"/>
        <w:gridCol w:w="2638"/>
        <w:gridCol w:w="1832"/>
      </w:tblGrid>
      <w:tr w:rsidR="008358C5" w:rsidRPr="008358C5" w:rsidTr="008358C5">
        <w:trPr>
          <w:gridAfter w:val="6"/>
          <w:wAfter w:w="8233" w:type="dxa"/>
          <w:trHeight w:val="691"/>
          <w:tblCellSpacing w:w="0" w:type="dxa"/>
        </w:trPr>
        <w:tc>
          <w:tcPr>
            <w:tcW w:w="922" w:type="dxa"/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358C5" w:rsidRPr="008358C5" w:rsidTr="008358C5">
        <w:trPr>
          <w:trHeight w:val="1301"/>
          <w:tblCellSpacing w:w="0" w:type="dxa"/>
        </w:trPr>
        <w:tc>
          <w:tcPr>
            <w:tcW w:w="9155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方正仿宋_GBK" w:eastAsia="方正仿宋_GBK" w:hAnsi="微软雅黑" w:cs="宋体" w:hint="eastAsia"/>
                <w:color w:val="333333"/>
                <w:kern w:val="0"/>
                <w:sz w:val="29"/>
                <w:szCs w:val="29"/>
              </w:rPr>
              <w:t>附件：</w:t>
            </w:r>
          </w:p>
          <w:p w:rsidR="008358C5" w:rsidRPr="008358C5" w:rsidRDefault="008358C5" w:rsidP="008358C5">
            <w:pPr>
              <w:widowControl/>
              <w:spacing w:line="525" w:lineRule="atLeast"/>
              <w:ind w:firstLine="45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调整后的2018年博士专任教师公开招聘补充计划</w:t>
            </w:r>
          </w:p>
        </w:tc>
      </w:tr>
      <w:tr w:rsidR="008358C5" w:rsidRPr="008358C5" w:rsidTr="008358C5">
        <w:trPr>
          <w:trHeight w:val="570"/>
          <w:tblCellSpacing w:w="0" w:type="dxa"/>
        </w:trPr>
        <w:tc>
          <w:tcPr>
            <w:tcW w:w="92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right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序号</w:t>
            </w:r>
          </w:p>
        </w:tc>
        <w:tc>
          <w:tcPr>
            <w:tcW w:w="90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学院</w:t>
            </w:r>
          </w:p>
        </w:tc>
        <w:tc>
          <w:tcPr>
            <w:tcW w:w="906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建议补充计划</w:t>
            </w:r>
          </w:p>
        </w:tc>
        <w:tc>
          <w:tcPr>
            <w:tcW w:w="1923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对拟补充人员的基本要求</w:t>
            </w:r>
          </w:p>
        </w:tc>
        <w:tc>
          <w:tcPr>
            <w:tcW w:w="265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对拟补充人员的其他要求</w:t>
            </w:r>
          </w:p>
        </w:tc>
        <w:tc>
          <w:tcPr>
            <w:tcW w:w="1840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备注</w:t>
            </w:r>
          </w:p>
        </w:tc>
      </w:tr>
      <w:tr w:rsidR="008358C5" w:rsidRPr="008358C5" w:rsidTr="008358C5">
        <w:trPr>
          <w:trHeight w:val="585"/>
          <w:tblCellSpacing w:w="0" w:type="dxa"/>
        </w:trPr>
        <w:tc>
          <w:tcPr>
            <w:tcW w:w="92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0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06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专业（方向）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b/>
                <w:bCs/>
                <w:color w:val="333333"/>
                <w:kern w:val="0"/>
                <w:sz w:val="20"/>
                <w:szCs w:val="20"/>
              </w:rPr>
              <w:t>学历、职称</w:t>
            </w:r>
          </w:p>
        </w:tc>
        <w:tc>
          <w:tcPr>
            <w:tcW w:w="2656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8358C5" w:rsidRPr="008358C5" w:rsidTr="008358C5">
        <w:trPr>
          <w:trHeight w:val="2271"/>
          <w:tblCellSpacing w:w="0" w:type="dxa"/>
        </w:trPr>
        <w:tc>
          <w:tcPr>
            <w:tcW w:w="9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经济学院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经济学、中国少数民族经济、农业经济管理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721"/>
          <w:tblCellSpacing w:w="0" w:type="dxa"/>
        </w:trPr>
        <w:tc>
          <w:tcPr>
            <w:tcW w:w="9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法学院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法学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本科、硕士、博士均为法学专业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1021"/>
          <w:tblCellSpacing w:w="0" w:type="dxa"/>
        </w:trPr>
        <w:tc>
          <w:tcPr>
            <w:tcW w:w="9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马克思主义学院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马克思主义理论及相关专业、民族学、哲</w:t>
            </w: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学、少数民族语言文学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916"/>
          <w:tblCellSpacing w:w="0" w:type="dxa"/>
        </w:trPr>
        <w:tc>
          <w:tcPr>
            <w:tcW w:w="9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4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文学与新闻传播学院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中国语言文学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736"/>
          <w:tblCellSpacing w:w="0" w:type="dxa"/>
        </w:trPr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5</w:t>
            </w:r>
          </w:p>
        </w:tc>
        <w:tc>
          <w:tcPr>
            <w:tcW w:w="9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数学与信息科学学院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数学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991"/>
          <w:tblCellSpacing w:w="0" w:type="dxa"/>
        </w:trPr>
        <w:tc>
          <w:tcPr>
            <w:tcW w:w="9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6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材料科学与工程学院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材料科学与工程、化学、高分子材料与工程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1276"/>
          <w:tblCellSpacing w:w="0" w:type="dxa"/>
        </w:trPr>
        <w:tc>
          <w:tcPr>
            <w:tcW w:w="9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电气信息工程学院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电子科学与技术、控制科学与工</w:t>
            </w: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程、电气工程、信息与通信工程、机械工程、物理学、仪器科学与技术、动力工程及工程热物理、光学工程、交通信息工程及控制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766"/>
          <w:tblCellSpacing w:w="0" w:type="dxa"/>
        </w:trPr>
        <w:tc>
          <w:tcPr>
            <w:tcW w:w="92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8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土木工程学院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4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土木工程、水利工程、环</w:t>
            </w: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境科学、农业水土工程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766"/>
          <w:tblCellSpacing w:w="0" w:type="dxa"/>
        </w:trPr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化学与化学工程学院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2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化学、药物化学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796"/>
          <w:tblCellSpacing w:w="0" w:type="dxa"/>
        </w:trPr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生物科学与工程学院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林学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781"/>
          <w:tblCellSpacing w:w="0" w:type="dxa"/>
        </w:trPr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管理学院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公共管理、工商管理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691"/>
          <w:tblCellSpacing w:w="0" w:type="dxa"/>
        </w:trPr>
        <w:tc>
          <w:tcPr>
            <w:tcW w:w="9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12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音乐舞蹈学院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proofErr w:type="gramStart"/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艺术学类</w:t>
            </w:r>
            <w:proofErr w:type="gramEnd"/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691"/>
          <w:tblCellSpacing w:w="0" w:type="dxa"/>
        </w:trPr>
        <w:tc>
          <w:tcPr>
            <w:tcW w:w="922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13</w:t>
            </w:r>
          </w:p>
        </w:tc>
        <w:tc>
          <w:tcPr>
            <w:tcW w:w="906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基础教育学院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海洋科学、环境科学与工程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691"/>
          <w:tblCellSpacing w:w="0" w:type="dxa"/>
        </w:trPr>
        <w:tc>
          <w:tcPr>
            <w:tcW w:w="922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06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中国古代文学、中国现当代文学、文艺学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870"/>
          <w:tblCellSpacing w:w="0" w:type="dxa"/>
        </w:trPr>
        <w:tc>
          <w:tcPr>
            <w:tcW w:w="9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14</w:t>
            </w:r>
          </w:p>
        </w:tc>
        <w:tc>
          <w:tcPr>
            <w:tcW w:w="9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民族学院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历史学、中国少数民族语言文学、民族学类、社会学类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</w:tr>
      <w:tr w:rsidR="008358C5" w:rsidRPr="008358C5" w:rsidTr="008358C5">
        <w:trPr>
          <w:trHeight w:val="691"/>
          <w:tblCellSpacing w:w="0" w:type="dxa"/>
        </w:trPr>
        <w:tc>
          <w:tcPr>
            <w:tcW w:w="92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合计</w:t>
            </w: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spacing w:line="525" w:lineRule="atLeast"/>
              <w:ind w:firstLine="450"/>
              <w:jc w:val="center"/>
              <w:rPr>
                <w:rFonts w:ascii="微软雅黑" w:eastAsia="微软雅黑" w:hAnsi="微软雅黑" w:cs="宋体" w:hint="eastAsia"/>
                <w:color w:val="333333"/>
                <w:kern w:val="0"/>
                <w:sz w:val="24"/>
                <w:szCs w:val="24"/>
              </w:rPr>
            </w:pPr>
            <w:r w:rsidRPr="008358C5">
              <w:rPr>
                <w:rFonts w:ascii="宋体" w:eastAsia="宋体" w:hAnsi="宋体" w:cs="宋体" w:hint="eastAsia"/>
                <w:color w:val="333333"/>
                <w:kern w:val="0"/>
                <w:sz w:val="20"/>
                <w:szCs w:val="20"/>
              </w:rPr>
              <w:t>30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9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8358C5" w:rsidRPr="008358C5" w:rsidRDefault="008358C5" w:rsidP="008358C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4C2650" w:rsidRDefault="004C2650"/>
    <w:sectPr w:rsidR="004C26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DF4"/>
    <w:rsid w:val="004C2650"/>
    <w:rsid w:val="008358C5"/>
    <w:rsid w:val="00A47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C47FE3-2E4D-41D8-BAD2-A10541F024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358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8358C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5016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102</Words>
  <Characters>582</Characters>
  <Application>Microsoft Office Word</Application>
  <DocSecurity>0</DocSecurity>
  <Lines>4</Lines>
  <Paragraphs>1</Paragraphs>
  <ScaleCrop>false</ScaleCrop>
  <Company>微软中国</Company>
  <LinksUpToDate>false</LinksUpToDate>
  <CharactersWithSpaces>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2018-12-12T05:36:00Z</dcterms:created>
  <dcterms:modified xsi:type="dcterms:W3CDTF">2018-12-12T05:41:00Z</dcterms:modified>
</cp:coreProperties>
</file>