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textAlignment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-2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bookmarkStart w:id="1" w:name="_GoBack"/>
      <w:bookmarkEnd w:id="1"/>
      <w:r>
        <w:rPr>
          <w:rFonts w:ascii="方正仿宋简体" w:hAnsi="方正仿宋简体" w:eastAsia="方正仿宋简体" w:cs="方正仿宋简体"/>
          <w:b w:val="0"/>
          <w:i w:val="0"/>
          <w:caps w:val="0"/>
          <w:color w:val="000000"/>
          <w:spacing w:val="-2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方正仿宋简体" w:cs="Times New Roman"/>
          <w:b w:val="0"/>
          <w:i w:val="0"/>
          <w:caps w:val="0"/>
          <w:color w:val="000000"/>
          <w:spacing w:val="-2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衡阳市蒸湘区面向高校</w:t>
      </w: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2018届师范类应届毕业生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公开招聘教师计划与岗位表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 </w:t>
      </w:r>
    </w:p>
    <w:tbl>
      <w:tblPr>
        <w:tblW w:w="937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029"/>
        <w:gridCol w:w="2713"/>
        <w:gridCol w:w="263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4" w:hRule="atLeast"/>
        </w:trPr>
        <w:tc>
          <w:tcPr>
            <w:tcW w:w="4029" w:type="dxa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140"/>
              <w:jc w:val="righ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计划数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2713" w:type="dxa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语   文</w:t>
            </w:r>
          </w:p>
        </w:tc>
        <w:tc>
          <w:tcPr>
            <w:tcW w:w="2631" w:type="dxa"/>
            <w:tcBorders>
              <w:top w:val="single" w:color="auto" w:sz="12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数   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402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蒸湘区实验小学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402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蒸湘区大立实验小学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402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长湖中心校立新小学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4029" w:type="dxa"/>
            <w:tcBorders>
              <w:top w:val="single" w:color="auto" w:sz="4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 衡钢小学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4" w:hRule="atLeast"/>
        </w:trPr>
        <w:tc>
          <w:tcPr>
            <w:tcW w:w="4029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       </w:t>
            </w: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合     计</w:t>
            </w:r>
          </w:p>
        </w:tc>
        <w:tc>
          <w:tcPr>
            <w:tcW w:w="2713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631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6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48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方正仿宋简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0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方正仿宋简体" w:cs="Times New Roman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textAlignment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-2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衡阳市蒸湘区面向社会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公开招聘教师计划与岗位表</w:t>
      </w:r>
    </w:p>
    <w:tbl>
      <w:tblPr>
        <w:tblW w:w="9123" w:type="dxa"/>
        <w:jc w:val="center"/>
        <w:tblInd w:w="-30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29"/>
        <w:gridCol w:w="1279"/>
        <w:gridCol w:w="747"/>
        <w:gridCol w:w="747"/>
        <w:gridCol w:w="745"/>
        <w:gridCol w:w="745"/>
        <w:gridCol w:w="762"/>
        <w:gridCol w:w="688"/>
        <w:gridCol w:w="850"/>
        <w:gridCol w:w="688"/>
        <w:gridCol w:w="688"/>
        <w:gridCol w:w="6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1" w:hRule="atLeast"/>
          <w:jc w:val="center"/>
        </w:trPr>
        <w:tc>
          <w:tcPr>
            <w:tcW w:w="180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righ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447675" cy="609600"/>
                  <wp:effectExtent l="0" t="0" r="0" b="0"/>
                  <wp:docPr id="6" name="图片 6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7675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1009650" cy="361950"/>
                  <wp:effectExtent l="0" t="0" r="0" b="0"/>
                  <wp:docPr id="7" name="图片 7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36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计划数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74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7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74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7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85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科学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政治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6" w:hRule="atLeast"/>
          <w:jc w:val="center"/>
        </w:trPr>
        <w:tc>
          <w:tcPr>
            <w:tcW w:w="5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雨母山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东阳小学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竹灵小学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群益小学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5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呆鹰岭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新阳小学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中心村小学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同西小学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振兴小学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1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土桥小学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新民小学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7" w:hRule="atLeast"/>
          <w:jc w:val="center"/>
        </w:trPr>
        <w:tc>
          <w:tcPr>
            <w:tcW w:w="5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联合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岳屏小学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蒸湘南路小学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长湖</w:t>
            </w: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立新小学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长湖小学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529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  <w:tc>
          <w:tcPr>
            <w:tcW w:w="127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松亭小学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大立实验小学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西站路小学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蒸湘北路小学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胜利小学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红湖逸夫小学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衡钢小学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5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蒸湘中学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180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74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7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7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6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255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雨母山中心幼儿园</w:t>
            </w:r>
          </w:p>
        </w:tc>
        <w:tc>
          <w:tcPr>
            <w:tcW w:w="65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255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长湖乡中心幼儿园</w:t>
            </w:r>
          </w:p>
        </w:tc>
        <w:tc>
          <w:tcPr>
            <w:tcW w:w="65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3" w:hRule="atLeast"/>
          <w:jc w:val="center"/>
        </w:trPr>
        <w:tc>
          <w:tcPr>
            <w:tcW w:w="2555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呆鹰岭镇幼儿园</w:t>
            </w:r>
          </w:p>
        </w:tc>
        <w:tc>
          <w:tcPr>
            <w:tcW w:w="65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-2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br w:type="page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-2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附件3：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 w:val="0"/>
          <w:i w:val="0"/>
          <w:caps w:val="0"/>
          <w:color w:val="000000"/>
          <w:spacing w:val="-20"/>
          <w:kern w:val="0"/>
          <w:sz w:val="36"/>
          <w:szCs w:val="36"/>
          <w:bdr w:val="none" w:color="auto" w:sz="0" w:space="0"/>
          <w:shd w:val="clear" w:fill="FFFFFF"/>
          <w:lang w:val="en-US" w:eastAsia="zh-CN" w:bidi="ar"/>
        </w:rPr>
        <w:t>2018年衡阳市蒸湘区公开招聘教师报名表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75" w:lineRule="atLeast"/>
        <w:ind w:left="-353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申报岗位：            学校          岗位                              </w:t>
      </w:r>
    </w:p>
    <w:tbl>
      <w:tblPr>
        <w:tblW w:w="9450" w:type="dxa"/>
        <w:jc w:val="center"/>
        <w:tblInd w:w="-54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36"/>
        <w:gridCol w:w="1452"/>
        <w:gridCol w:w="1080"/>
        <w:gridCol w:w="720"/>
        <w:gridCol w:w="414"/>
        <w:gridCol w:w="1386"/>
        <w:gridCol w:w="1530"/>
        <w:gridCol w:w="17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377" w:hRule="atLeast"/>
          <w:jc w:val="center"/>
        </w:trPr>
        <w:tc>
          <w:tcPr>
            <w:tcW w:w="113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    名</w:t>
            </w:r>
          </w:p>
        </w:tc>
        <w:tc>
          <w:tcPr>
            <w:tcW w:w="145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  别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  族</w:t>
            </w:r>
          </w:p>
        </w:tc>
        <w:tc>
          <w:tcPr>
            <w:tcW w:w="153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2" w:type="dxa"/>
            <w:vMerge w:val="restart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35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9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32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职  称</w:t>
            </w:r>
          </w:p>
        </w:tc>
        <w:tc>
          <w:tcPr>
            <w:tcW w:w="32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教师资格及专业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21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户籍所在地</w:t>
            </w:r>
          </w:p>
        </w:tc>
        <w:tc>
          <w:tcPr>
            <w:tcW w:w="145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婚姻状况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32" w:type="dxa"/>
            <w:vMerge w:val="continue"/>
            <w:tcBorders>
              <w:top w:val="single" w:color="000000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43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325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工作单位及档案保管单位</w:t>
            </w:r>
          </w:p>
        </w:tc>
        <w:tc>
          <w:tcPr>
            <w:tcW w:w="3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5052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邮政编码</w:t>
            </w:r>
          </w:p>
        </w:tc>
        <w:tc>
          <w:tcPr>
            <w:tcW w:w="17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487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3666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E-mail</w:t>
            </w:r>
          </w:p>
        </w:tc>
        <w:tc>
          <w:tcPr>
            <w:tcW w:w="326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1318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大学就读及工作简历</w:t>
            </w:r>
          </w:p>
        </w:tc>
        <w:tc>
          <w:tcPr>
            <w:tcW w:w="8314" w:type="dxa"/>
            <w:gridSpan w:val="7"/>
            <w:tcBorders>
              <w:top w:val="nil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315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考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</w:t>
            </w:r>
          </w:p>
        </w:tc>
        <w:tc>
          <w:tcPr>
            <w:tcW w:w="8314" w:type="dxa"/>
            <w:gridSpan w:val="7"/>
            <w:tcBorders>
              <w:top w:val="single" w:color="auto" w:sz="4" w:space="0"/>
              <w:left w:val="nil"/>
              <w:bottom w:val="nil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8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承诺所提供的材料真实有效，符合申报岗位所需的资格条件，并对自己的报名负责，诚信考试，不违纪违规，不随意放弃。如有弄虚作假或隐瞒真实情况，承诺自动放弃考试和聘用资格，并自愿承担相应责任。如被录用，本人愿意服从蒸湘区教育文化体育局的工作安排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 w:firstLine="47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47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6004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267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格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查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意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见</w:t>
            </w:r>
          </w:p>
        </w:tc>
        <w:tc>
          <w:tcPr>
            <w:tcW w:w="8314" w:type="dxa"/>
            <w:gridSpan w:val="7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47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简体" w:cs="Times New Roman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75" w:lineRule="atLeast"/>
              <w:ind w:left="0" w:right="0" w:firstLine="288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 w:firstLine="5956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  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cantSplit/>
          <w:trHeight w:val="2110" w:hRule="atLeast"/>
          <w:jc w:val="center"/>
        </w:trPr>
        <w:tc>
          <w:tcPr>
            <w:tcW w:w="11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0" w:lineRule="atLeast"/>
              <w:ind w:left="0" w:right="0"/>
              <w:jc w:val="center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8314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30" w:type="dxa"/>
              <w:bottom w:w="0" w:type="dxa"/>
              <w:right w:w="3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1.是否2018年应届全日制普通高校毕业生 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2.是否在编在岗的事业单位人员 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00" w:lineRule="atLeast"/>
              <w:ind w:left="0" w:right="0"/>
              <w:jc w:val="left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3．其他情况：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                                 </w:t>
            </w:r>
            <w:r>
              <w:rPr>
                <w:rFonts w:hint="eastAsia" w:ascii="方正仿宋简体" w:hAnsi="方正仿宋简体" w:eastAsia="方正仿宋简体" w:cs="方正仿宋简体"/>
                <w:b w:val="0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附件4：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2018年衡阳市蒸湘区公开招聘教师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黑体" w:hAnsi="宋体" w:eastAsia="黑体" w:cs="黑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学校简介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一、蒸湘区蒸湘中学简介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衡阳市蒸湘区蒸湘中学是我区唯一一所直属初级中学，副科级单位。位于市高新技术开发区、长湖町新城区之间，以美丽的平湖公园为伴，与宽阔平坦的船山大道并肩而行。可谓地理位置优越，交通便捷通达。学校创办于1948年，前身为王家湾完小；后改为初级中学，接着兴办高中（78年停办高中），1984年7月由郊区接管升格为郊区第一中学，2001年因区划调整再次更名为蒸湘区蒸湘中学。2015年4月加入衡阳市一中教育集团。学校历史悠久、校风笃实、学风淳正誉满蒸湘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学校占地16667平方米，建筑面积8514平方米，教学配套设施齐全。学校现有教学班16个，在校学生766人，教职员工65人，其中中学高级教师10人、中学一级教师45人、市优秀教师5人，教师学历合格率100%。学校坚持“办负责任的学校、做有温度的教育”的办学理念，实行小班精品化教学模式，全面培养学生综合素质，突出“2+1”艺术教育特色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校先后被评为教育部2017年国防教育特色学校、全国五好少年主题教育示范单位、湖南省中初等学校勤工俭学先进单位、市星级文明单位、市中学生日常行为规范示范校、市现代技术实验学校、市示范家长学校、全市教育系统反邪教警示教育先进单位、市国防教育先进单位、市五四红旗团组织、区示范性初中、区先进党组织、区教育教学质量先进单位、区党风廉政建设先进单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二、蒸湘区实验小学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蒸湘区实验小学是副科级单位，位于蒸湘区太平小区内，占地面积15.76亩，建筑面积9500余平方米，现有教学班51个，学生2807人，在编在岗教职工132人，其中特级教师1人，中小学高级教师7人，市学科带头人1人，市级骨干教师2人，区级骨干教师11人，区首席学科教师4人。学校拥有1000M以上的校园网，实现了“班班通”工程，多媒体教室、电脑室、语音室、电子阅览室、教学软件制作室、藏书室、阅览室、舞蹈室、实验室、仪器室、音乐室、美术室、劳技室、体育器材室、卫生室等一应俱全。近几年来学校获市级以上荣誉称号45个，学校教师获得区级以上个人荣誉称号84人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三、蒸湘区大立实验小学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大立实验小学位于蒸湘区大型小区冠都现代城内，原称蒸湘区大立小学，属区长湖乡中心校管辖的一所村级小学。为满足人民群众对日益增长的优质教育资源的需求，引进优质教育资源，打造品牌特色学校。现学校占地面积32亩，建筑面积13933平方米，教学班35个，学生1700多人，教师90人。学校拥有1000M以上的校园网，实现了“班班通”工程，各类功能教室一应俱全，拥有音乐室、围棋室、录播室、国学室等18个专用教室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把握发展机遇，演绎更多精彩。蒸湘区大立实验小学以创建省合格学校为契机，大力倡导校园文化建设，在继承优良传统教育的基础上融入更多的现代教育理念，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"http://jianchi.unjs.com/"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坚持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以人为本，认真遵循“健康发展，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"http://kuaile.unjs.com/"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快乐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"http://chengzhang.unjs.com/"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成长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，为儿童终生发展奠基”的办学理念，以培养儿童“健壮体格、健康心理、健全人格”为育人目标。以体育为学校的办学特色，以创建“全国青少年校园足球特色学校”来促进儿童、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begin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instrText xml:space="preserve"> HYPERLINK "http://jiaoshigongzuozongjie.unjs.com/" </w:instrTex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separate"/>
      </w:r>
      <w:r>
        <w:rPr>
          <w:rStyle w:val="5"/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sz w:val="28"/>
          <w:szCs w:val="28"/>
          <w:u w:val="none"/>
          <w:bdr w:val="none" w:color="auto" w:sz="0" w:space="0"/>
          <w:shd w:val="clear" w:fill="FFFFFF"/>
        </w:rPr>
        <w:t>教师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1"/>
          <w:szCs w:val="21"/>
          <w:u w:val="none"/>
          <w:bdr w:val="none" w:color="auto" w:sz="0" w:space="0"/>
          <w:shd w:val="clear" w:fill="FFFFFF"/>
          <w:lang w:val="en-US" w:eastAsia="zh-CN" w:bidi="ar"/>
        </w:rPr>
        <w:fldChar w:fldCharType="end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、校园共同和谐发展。2016年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2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我校学生足球队参加“我爱足球”中国足球民间争霸赛，获湖南赛区衡阳分赛区娃娃组季军；参加“中青超”青少年足球联赛，获华南赛区冠军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，有2名学生被选为万达足球希望之星，赴西班牙学习培训。学校获2016年衡阳市文明校园称号，2016年衡阳市卫生文明先进单位，区二星级文明单位，2016年度蒸湘区教育系统年度目标管理考核优秀单位、安全工作优秀单位，2017年湖南省卫生文明先进单位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在上级领导的关心与支持下，在全体大立人的共同努力下，学校正以她优美洁净的环境，务实严谨的作风，卓有成效的管理，展现与时俱进的特有魅力。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四、蒸湘区西站路小学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西站路小学始建于1964年，现有在编教师52人，教学班20个，学生956人。学校位于衡阳市城西青龙山，北邻市商业中心，南与市六中接壤,东依繁华旧城，西邻国家一本学府南华大学。学校以“培养学生的创新精神和动手能力”为重点的素质教育出发，本着“以教研为指导，以实践为手段，以质量为根本”的办学指导思想，推行“建有文化的校园、塑有理想的老师、育有特长的学生、办有特色的学校”的管理目标。学校把“学会做人，全面发展”作为德育工作的突破口，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default" w:ascii="Times New Roman" w:hAnsi="Times New Roman" w:eastAsia="方正仿宋简体" w:cs="Times New Roman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大力开展感恩教育和创建礼仪书香校园。学校非常注重发挥学生个性特征，发展每一个学生能力，力求让教育更精致。为弘扬和传承优秀传统文化，西站路小学加强特色校园文化建设，于2013年挂牌成立蒸湘区青少年校外活动中心技能教学点“花鼓戏”培训社团。花鼓戏兴趣课的开设，让这个有着地方特色的传统文化在学校有声有色地开展起来，戏曲文化也在一点一滴的渗进孩子们的世界里。如今，花鼓戏已成为学校一张独特的校园文化名片。我校还是蒸湘区一县一品体育后备人才基地，先后培养出全国少年儿童跳水冠军、湖南省青少年跳水冠军等一大批优秀跳水人才。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br w:type="textWrapping"/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  几代西站人恪守厚德、乐学、强体、自立的校训，大胆探索，敢于实践，走出了一条初始、发展、深化、创新之路，教师博学、善导、厚德、乐教，学生乐学、善思、求实、创新。学校先后被评为湖南省红领巾示范校、湖南省现代教育技术实验学校、湖南省义务教育合格学校、湖南省安全文明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五、蒸湘区蒸湘北路小学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蒸湘北路小学是一所区直合格化示范小学，创办于1951年。2001年区划调整，划入蒸湘区，改名为蒸湘区蒸湘北路小学。学校现在有18个教学班，883名学生。学校占地面积为4068.75平方米。学校有一个思想过硬、勤政务实、团结协作、乐于奉献的领导班子；有一支师德优良、业务过硬、勇于创新、积极进取的教师队伍。现有专职教师44人，大专以上学历41人。近年来培养出蒸湘区首席学科教师3人，区骨干教师4人，市级骨干教师2人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 我校全面贯彻党和国家的教育方针，树立德育为先，能力为重，全面发展的育人理念。将师生语言文字应用能力的培养作为基础工作予以高度重视。以“教书育人、育人为本”为理念实施素质教育。以“真教实学，开拓创新”为校训，努力把学校办成班子硬、师资强、质量高、校园美、校风良的精品学校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“真教实学、开拓创新”集中体现了我校的办学思想，连续七年学校是市、区两级“小学生行为规范示范校”，曾获“全国‘五有’建设红旗大队部”、“省文明卫生先进单位”。近两年学校先后被市授予“绿色学校”、“青年文 明号”“市双文明二星单位”、“巾帼建功文明市范岗”、“体育工作优秀学校”、“校务公开先进单位”、“湖南省红领巾示范校”等荣誉。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六、蒸湘区衡钢小学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42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衡阳市蒸湘区衡钢小学座落于蒸湘区联合街道大栗新村10号——全国知名企业华菱衡钢家属区内，毗邻衡阳市高新技术开发区。学校创办于1958年，前身为衡阳钢管集团有限公司子弟小学，2006年11月30日按照国家有关政策移交蒸湘区政府管理，更名为蒸湘区衡钢小学。衡钢小学现有28个教学班，在校学生1422人，教职员工74人。是 “全国青少年校园足球特色学校”、“ 湖南省武术教学特色学校”、 “市首批青少年科技活动示范校”；是 “市青少年活动培训基地”、“市十二.五教育科研先进单位”、“区一星级文明单位”、“目标管理先进单位”、“党风廉政建设先进单位”……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学校环境优美、管理科学、质量过硬、特色鲜明、校园和谐。以“人文、书香、阳光、数字、平安”为办学目标；以培养学生志向高远、身心健康、基础扎实、学有特长、全面发展为培养目标。将科技、足球、陶艺、武术、琵琶作为学校重点发展特色，已成功举办了十余届校园文化艺术节，旨在通过活动引领同学们健康快乐成长，促进德、智、体、美、劳全面发展。随着教育改革的不断深化，以及广大人民群众对优质教育的需求，衡钢小学在蒸湘区委、区政府的指引下，在区教育文化体育局的领导下，与时俱进、开拓进取，一座区域性的现代化学校正在紧锣密鼓的建设中，2018年</w:t>
      </w:r>
      <w:bookmarkStart w:id="0" w:name="_GoBack"/>
      <w:bookmarkEnd w:id="0"/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将以全新的面貌迎接师生的到来。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七、蒸湘区胜利小学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蒸湘区胜利小学是一所由政府主办区直属全日制完全小学，位于火车西站正街22号胜利山，创办于1956年，占地8373.5</w:t>
      </w:r>
      <w:r>
        <w:rPr>
          <w:rFonts w:ascii="方正仿宋_GBK" w:hAnsi="方正仿宋_GBK" w:eastAsia="方正仿宋_GBK" w:cs="方正仿宋_GBK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㎡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,建筑面积2828.5</w:t>
      </w:r>
      <w:r>
        <w:rPr>
          <w:rFonts w:hint="default" w:ascii="方正仿宋_GBK" w:hAnsi="方正仿宋_GBK" w:eastAsia="方正仿宋_GBK" w:cs="方正仿宋_GBK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㎡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。现有11个教学班，449名学生，教师 22名。学校恪守“德育为先，体质为重，素质多元”办学理念，开发“衡阳保卫战”校本教材，开展“小小校园评明星”、“天天把歌唱”等活动，做小事，品大德、养习惯、塑思想，“育德育人育新风”。学校居闹市而处幽，拥繁华而独雅。校园雅致、环境优美、设施一流，是省合格学校、文明卫生单位、现代教育技术实验学校。衡阳市乒乓球训练基地、德育教育培训基地。蒸湘区示范性完全小学、园林式单位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八、蒸湘区红湖逸夫小学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6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红湖逸夫小学地处于衡阳市易赖西街240号，创建于1944年，是一所全日制区直管公办小学。学校占地面积933平方米，现有教学班10个，在校学生457人，在编教师23名。学校一贯遵循“堂堂正正做人，诚诚恳恳做事”的校训，倡导“勤奋、上进、求实、创新”的学风，广大教师以“敬业 、严谨、精细、扎实”的教风教书育人，以“三优、三特（优良的校风、优良的教育、优美的环境，学校有特色、教学有特点、学生有特长）”为办学目标。校园小巧精致，教师德才兼备，学生文明守纪，近几年来学校先后荣获“衡阳市家长示范学校”“区文明校园”“区创建平安工作先进单位”“区党风廉政建设先进单位”等荣誉称号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九、蒸湘区联合中心校简介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 联合中心校成立于2001年，位于解放西路9号，管辖四所小学，联合小学、蒸湘南路小学、岳屏小学和北塘小学。现有教学班30个，在校学生1400余人，专任教师68人，其中中学高级教师3人，小学高级教师60人，学历合格率100%，省骨干教师1人，市骨干教师4人，区骨干教师8人。联合中心校管辖的四所学校各有特色：联合小学的武术、剪纸；蒸湘南路小学的书画、乒乓球；岳屏小学的海量阅读、羽毛球；北塘小学的科技创新、田径运动等已形成鲜明的特色，深受各级领导及社会人士的好评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57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十、蒸湘区长湖中心校简介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   </w:t>
      </w: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长湖中心校位于长湖便民服务中心国策楼，管辖三所小学（立新小学、长湖小学、松亭小学）、一所幼儿园（长湖幼儿园）。现有在编在岗教师 96 人，职工3人，其中中学高级教师 2人，小学高级教师  65人，市教学骨干教师2人，区级教学骨干教师15人，35岁以下年轻教师30人。三所学校共有教学班42个，拥有学生1900余人。学校践行“办人民满意教育”“学生的健康成长与未来是教育的真谛”的办学理念，以校园文化为引领，以发展为核心，以创新为途径，以制度求规范，全面落实教育教学常规，狠抓教师队伍建设，高度重视德育工作，大力促进体育工作，深入推行高效课堂，办学特色日渐形成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十一、蒸湘区呆鹰岭镇中心校简介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7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呆鹰岭镇中心校坐落于呆鹰岭镇新阳村。下辖中学1所（呆鹰岭镇中学）、小学8所（新阳小学、鸡市小学、同西小学、振兴小学、新民小学、土桥小学、高岭小学、中心村小学）、幼儿园1所（呆鹰岭镇中心幼儿园）。在职教师186人，其中副高级教师 21人，一级教师 97人，在校中小学生共3236人。近年来，学校以“标准化学校”建设为契机，注重校园的品牌建设，学校办学条件得到较大改善，加强了学校管理，办学成果丰硕。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64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十二、蒸湘区雨母山镇中心校简介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20" w:lineRule="atLeast"/>
        <w:ind w:left="0" w:right="0" w:firstLine="70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方正仿宋简体" w:hAnsi="方正仿宋简体" w:eastAsia="方正仿宋简体" w:cs="方正仿宋简体"/>
          <w:b w:val="0"/>
          <w:i w:val="0"/>
          <w:caps w:val="0"/>
          <w:color w:val="000000"/>
          <w:spacing w:val="0"/>
          <w:kern w:val="0"/>
          <w:sz w:val="28"/>
          <w:szCs w:val="28"/>
          <w:bdr w:val="none" w:color="auto" w:sz="0" w:space="0"/>
          <w:shd w:val="clear" w:fill="FFFFFF"/>
          <w:lang w:val="en-US" w:eastAsia="zh-CN" w:bidi="ar"/>
        </w:rPr>
        <w:t>蒸湘区雨母山镇中心校位于蒸湘区雨母山镇雨母路1号，中心校下辖六校一园，即一所初级中学（雨母山中学），五所小学（东阳小学、梓木小学、竹灵小学、群益小学、新中小学）一所公办幼儿园（雨母山镇中心幼儿园）。在岗教师74人，其中副高级教师 7人，一级教师 45人，37个教学班，中学在校学生264人，小学及幼儿园共有在校学生658人。各校校园环境整洁优美，各功能室齐备。学校先后顺利通过省“三评合一”督导评估考核、“湖南省现代教育技术实验区”创建、“湖南省平安文明校园”创建、“义务教育基本均衡”迎国检、“第三轮省教育督导评估”。2017年度梓木小学和竹灵小学顺利通过“标准化学校”验收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C083A57"/>
    <w:rsid w:val="6C083A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Office_10.1.0.7440_F1E327BC-269C-435d-A152-05C5408002CA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2018-06-19T12:43:00Z</dcterms:created>
  <dc:creator>水无鱼</dc:creator>
  <cp:lastModifiedBy>水无鱼</cp:lastModifiedBy>
  <dcterms:modified xsi:type="dcterms:W3CDTF">2018-06-19T12:58:22Z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2052-10.1.0.7440</vt:lpwstr>
  </property>
</Properties>
</file>