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spacing w:before="0" w:beforeAutospacing="0" w:after="0" w:afterAutospacing="0" w:line="560" w:lineRule="atLeast"/>
        <w:ind w:left="0" w:right="0"/>
        <w:jc w:val="center"/>
        <w:rPr>
          <w:rFonts w:hint="default" w:ascii="Times New Roman" w:hAnsi="Times New Roman" w:cs="Times New Roman"/>
          <w:sz w:val="24"/>
          <w:szCs w:val="24"/>
        </w:rPr>
      </w:pPr>
      <w:bookmarkStart w:id="0" w:name="_GoBack"/>
      <w:r>
        <w:rPr>
          <w:rFonts w:ascii="方正小标宋简体" w:hAnsi="方正小标宋简体" w:eastAsia="方正小标宋简体" w:cs="方正小标宋简体"/>
          <w:b w:val="0"/>
          <w:i w:val="0"/>
          <w:caps w:val="0"/>
          <w:color w:val="000000"/>
          <w:spacing w:val="0"/>
          <w:kern w:val="0"/>
          <w:sz w:val="44"/>
          <w:szCs w:val="44"/>
          <w:shd w:val="clear" w:fill="FFFFFF"/>
          <w:lang w:val="en-US" w:eastAsia="zh-CN" w:bidi="ar"/>
        </w:rPr>
        <w:t>万宁市公开招聘高中教师公告</w:t>
      </w:r>
      <w:r>
        <w:rPr>
          <w:rFonts w:hint="eastAsia" w:ascii="方正小标宋简体" w:hAnsi="方正小标宋简体" w:eastAsia="方正小标宋简体" w:cs="方正小标宋简体"/>
          <w:b/>
          <w:i w:val="0"/>
          <w:caps w:val="0"/>
          <w:color w:val="000000"/>
          <w:spacing w:val="0"/>
          <w:kern w:val="0"/>
          <w:sz w:val="44"/>
          <w:szCs w:val="44"/>
          <w:shd w:val="clear" w:fill="FFFFFF"/>
          <w:lang w:val="en-US" w:eastAsia="zh-CN" w:bidi="ar"/>
        </w:rPr>
        <w:t>（第1号）</w:t>
      </w:r>
    </w:p>
    <w:bookmarkEnd w:id="0"/>
    <w:p>
      <w:pPr>
        <w:keepNext w:val="0"/>
        <w:keepLines w:val="0"/>
        <w:widowControl/>
        <w:suppressLineNumbers w:val="0"/>
        <w:spacing w:before="0" w:beforeAutospacing="0" w:after="0" w:afterAutospacing="0" w:line="560" w:lineRule="atLeast"/>
        <w:ind w:left="0" w:right="0" w:firstLine="640"/>
        <w:jc w:val="both"/>
        <w:rPr>
          <w:rFonts w:hint="default" w:ascii="Times New Roman" w:hAnsi="Times New Roman" w:cs="Times New Roman"/>
          <w:sz w:val="21"/>
          <w:szCs w:val="21"/>
        </w:rPr>
      </w:pPr>
      <w:r>
        <w:rPr>
          <w:rFonts w:ascii="仿宋_GB2312" w:hAnsi="Times New Roman" w:eastAsia="仿宋_GB2312" w:cs="仿宋_GB2312"/>
          <w:b w:val="0"/>
          <w:i w:val="0"/>
          <w:caps w:val="0"/>
          <w:color w:val="000000"/>
          <w:spacing w:val="0"/>
          <w:kern w:val="0"/>
          <w:sz w:val="32"/>
          <w:szCs w:val="32"/>
          <w:shd w:val="clear" w:fill="FFFFFF"/>
          <w:lang w:val="en-US" w:eastAsia="zh-CN" w:bidi="ar"/>
        </w:rPr>
        <w:t>为加强我市高中教师队伍建设，解决高中教师紧缺问题，促进教育事业科学、全面发展，现面向</w:t>
      </w:r>
      <w:r>
        <w:rPr>
          <w:rFonts w:hint="eastAsia" w:ascii="仿宋_GB2312" w:hAnsi="Times New Roman" w:eastAsia="仿宋_GB2312" w:cs="仿宋_GB2312"/>
          <w:b w:val="0"/>
          <w:i w:val="0"/>
          <w:caps w:val="0"/>
          <w:color w:val="000000"/>
          <w:spacing w:val="0"/>
          <w:kern w:val="0"/>
          <w:sz w:val="32"/>
          <w:szCs w:val="32"/>
          <w:shd w:val="clear" w:fill="FFFFFF"/>
          <w:lang w:val="en-US" w:eastAsia="zh-CN" w:bidi="ar"/>
        </w:rPr>
        <w:t>全国公开招聘65名高中教师。</w:t>
      </w:r>
    </w:p>
    <w:p>
      <w:pPr>
        <w:keepNext w:val="0"/>
        <w:keepLines w:val="0"/>
        <w:widowControl/>
        <w:suppressLineNumbers w:val="0"/>
        <w:spacing w:before="0" w:beforeAutospacing="0" w:after="0" w:afterAutospacing="0" w:line="560" w:lineRule="atLeast"/>
        <w:ind w:left="0" w:right="0" w:firstLine="640"/>
        <w:jc w:val="both"/>
        <w:rPr>
          <w:rFonts w:hint="default" w:ascii="Times New Roman" w:hAnsi="Times New Roman" w:cs="Times New Roman"/>
          <w:sz w:val="21"/>
          <w:szCs w:val="21"/>
        </w:rPr>
      </w:pPr>
      <w:r>
        <w:rPr>
          <w:rFonts w:ascii="黑体" w:hAnsi="宋体" w:eastAsia="黑体" w:cs="黑体"/>
          <w:b w:val="0"/>
          <w:i w:val="0"/>
          <w:caps w:val="0"/>
          <w:color w:val="000000"/>
          <w:spacing w:val="0"/>
          <w:kern w:val="0"/>
          <w:sz w:val="32"/>
          <w:szCs w:val="32"/>
          <w:shd w:val="clear" w:fill="FFFFFF"/>
          <w:lang w:val="en-US" w:eastAsia="zh-CN" w:bidi="ar"/>
        </w:rPr>
        <w:t>一、</w:t>
      </w:r>
      <w:r>
        <w:rPr>
          <w:rFonts w:hint="eastAsia" w:ascii="黑体" w:hAnsi="宋体" w:eastAsia="黑体" w:cs="黑体"/>
          <w:b w:val="0"/>
          <w:i w:val="0"/>
          <w:caps w:val="0"/>
          <w:color w:val="000000"/>
          <w:spacing w:val="0"/>
          <w:kern w:val="0"/>
          <w:sz w:val="32"/>
          <w:szCs w:val="32"/>
          <w:shd w:val="clear" w:fill="FFFFFF"/>
          <w:lang w:val="en-US" w:eastAsia="zh-CN" w:bidi="ar"/>
        </w:rPr>
        <w:t>招聘条件</w:t>
      </w:r>
    </w:p>
    <w:p>
      <w:pPr>
        <w:pStyle w:val="3"/>
        <w:keepNext w:val="0"/>
        <w:keepLines w:val="0"/>
        <w:widowControl/>
        <w:suppressLineNumbers w:val="0"/>
        <w:spacing w:before="0" w:beforeAutospacing="0" w:after="0" w:afterAutospacing="0" w:line="560" w:lineRule="atLeast"/>
        <w:ind w:left="0" w:right="0" w:firstLine="645"/>
        <w:jc w:val="left"/>
        <w:rPr>
          <w:rFonts w:hint="default" w:ascii="Times New Roman" w:hAnsi="Times New Roman" w:cs="Times New Roman"/>
          <w:sz w:val="24"/>
          <w:szCs w:val="24"/>
        </w:rPr>
      </w:pPr>
      <w:r>
        <w:rPr>
          <w:rFonts w:hint="eastAsia" w:ascii="仿宋_GB2312" w:hAnsi="Times New Roman" w:eastAsia="仿宋_GB2312" w:cs="仿宋_GB2312"/>
          <w:b w:val="0"/>
          <w:i w:val="0"/>
          <w:caps w:val="0"/>
          <w:color w:val="000000"/>
          <w:spacing w:val="0"/>
          <w:kern w:val="0"/>
          <w:sz w:val="32"/>
          <w:szCs w:val="32"/>
          <w:shd w:val="clear" w:fill="FFFFFF"/>
          <w:lang w:val="en-US" w:eastAsia="zh-CN" w:bidi="ar"/>
        </w:rPr>
        <w:t>1.思想政治素质好，遵守国家法律法规，掌握教育教学规律，热爱教育事业，具有良好的品行和职业道德，身体健康，服从组织安排，能胜任班主任工作，未出现违法违纪违规行为。</w:t>
      </w:r>
    </w:p>
    <w:p>
      <w:pPr>
        <w:pStyle w:val="3"/>
        <w:keepNext w:val="0"/>
        <w:keepLines w:val="0"/>
        <w:widowControl/>
        <w:suppressLineNumbers w:val="0"/>
        <w:spacing w:before="0" w:beforeAutospacing="0" w:after="0" w:afterAutospacing="0" w:line="560" w:lineRule="atLeast"/>
        <w:ind w:left="0" w:right="0"/>
        <w:jc w:val="left"/>
        <w:rPr>
          <w:rFonts w:hint="default" w:ascii="Times New Roman" w:hAnsi="Times New Roman" w:cs="Times New Roman"/>
          <w:sz w:val="24"/>
          <w:szCs w:val="24"/>
        </w:rPr>
      </w:pPr>
      <w:r>
        <w:rPr>
          <w:rFonts w:hint="eastAsia" w:ascii="仿宋_GB2312" w:hAnsi="Times New Roman" w:eastAsia="仿宋_GB2312" w:cs="仿宋_GB2312"/>
          <w:b w:val="0"/>
          <w:i w:val="0"/>
          <w:caps w:val="0"/>
          <w:color w:val="000000"/>
          <w:spacing w:val="0"/>
          <w:kern w:val="0"/>
          <w:sz w:val="32"/>
          <w:szCs w:val="32"/>
          <w:shd w:val="clear" w:fill="FFFFFF"/>
          <w:lang w:val="en-US" w:eastAsia="zh-CN" w:bidi="ar"/>
        </w:rPr>
        <w:t>　　2.应聘者须是全日制师范类本科及以上学历，具有与招聘专业学科岗位相对口和相应的高中</w:t>
      </w:r>
      <w:r>
        <w:rPr>
          <w:rFonts w:hint="default" w:ascii="Times New Roman" w:hAnsi="Times New Roman" w:eastAsia="Geneva" w:cs="Times New Roman"/>
          <w:b w:val="0"/>
          <w:i w:val="0"/>
          <w:caps w:val="0"/>
          <w:color w:val="000000"/>
          <w:spacing w:val="0"/>
          <w:kern w:val="0"/>
          <w:sz w:val="24"/>
          <w:szCs w:val="24"/>
          <w:u w:val="none"/>
          <w:shd w:val="clear" w:fill="FFFFFF"/>
          <w:lang w:val="en-US" w:eastAsia="zh-CN" w:bidi="ar"/>
        </w:rPr>
        <w:fldChar w:fldCharType="begin"/>
      </w:r>
      <w:r>
        <w:rPr>
          <w:rFonts w:hint="default" w:ascii="Times New Roman" w:hAnsi="Times New Roman" w:eastAsia="Geneva" w:cs="Times New Roman"/>
          <w:b w:val="0"/>
          <w:i w:val="0"/>
          <w:caps w:val="0"/>
          <w:color w:val="000000"/>
          <w:spacing w:val="0"/>
          <w:kern w:val="0"/>
          <w:sz w:val="24"/>
          <w:szCs w:val="24"/>
          <w:u w:val="none"/>
          <w:shd w:val="clear" w:fill="FFFFFF"/>
          <w:lang w:val="en-US" w:eastAsia="zh-CN" w:bidi="ar"/>
        </w:rPr>
        <w:instrText xml:space="preserve"> HYPERLINK "http://jiaoshi.huatu.com/" </w:instrText>
      </w:r>
      <w:r>
        <w:rPr>
          <w:rFonts w:hint="default" w:ascii="Times New Roman" w:hAnsi="Times New Roman" w:eastAsia="Geneva" w:cs="Times New Roman"/>
          <w:b w:val="0"/>
          <w:i w:val="0"/>
          <w:caps w:val="0"/>
          <w:color w:val="000000"/>
          <w:spacing w:val="0"/>
          <w:kern w:val="0"/>
          <w:sz w:val="24"/>
          <w:szCs w:val="24"/>
          <w:u w:val="none"/>
          <w:shd w:val="clear" w:fill="FFFFFF"/>
          <w:lang w:val="en-US" w:eastAsia="zh-CN" w:bidi="ar"/>
        </w:rPr>
        <w:fldChar w:fldCharType="separate"/>
      </w:r>
      <w:r>
        <w:rPr>
          <w:rStyle w:val="6"/>
          <w:rFonts w:hint="eastAsia" w:ascii="仿宋_GB2312" w:hAnsi="Times New Roman" w:eastAsia="仿宋_GB2312" w:cs="仿宋_GB2312"/>
          <w:b w:val="0"/>
          <w:i w:val="0"/>
          <w:caps w:val="0"/>
          <w:color w:val="000000"/>
          <w:spacing w:val="0"/>
          <w:sz w:val="32"/>
          <w:szCs w:val="32"/>
          <w:u w:val="none"/>
          <w:shd w:val="clear" w:fill="FFFFFF"/>
        </w:rPr>
        <w:t>教师资格证</w:t>
      </w:r>
      <w:r>
        <w:rPr>
          <w:rFonts w:hint="default" w:ascii="Times New Roman" w:hAnsi="Times New Roman" w:eastAsia="Geneva" w:cs="Times New Roman"/>
          <w:b w:val="0"/>
          <w:i w:val="0"/>
          <w:caps w:val="0"/>
          <w:color w:val="000000"/>
          <w:spacing w:val="0"/>
          <w:kern w:val="0"/>
          <w:sz w:val="24"/>
          <w:szCs w:val="24"/>
          <w:u w:val="none"/>
          <w:shd w:val="clear" w:fill="FFFFFF"/>
          <w:lang w:val="en-US" w:eastAsia="zh-CN" w:bidi="ar"/>
        </w:rPr>
        <w:fldChar w:fldCharType="end"/>
      </w:r>
      <w:r>
        <w:rPr>
          <w:rFonts w:hint="eastAsia" w:ascii="仿宋_GB2312" w:hAnsi="Times New Roman" w:eastAsia="仿宋_GB2312" w:cs="仿宋_GB2312"/>
          <w:b w:val="0"/>
          <w:i w:val="0"/>
          <w:caps w:val="0"/>
          <w:color w:val="000000"/>
          <w:spacing w:val="0"/>
          <w:kern w:val="0"/>
          <w:sz w:val="32"/>
          <w:szCs w:val="32"/>
          <w:shd w:val="clear" w:fill="FFFFFF"/>
          <w:lang w:val="en-US" w:eastAsia="zh-CN" w:bidi="ar"/>
        </w:rPr>
        <w:t>书，且符合招聘岗位所需要的其它资格条件和要求。</w:t>
      </w:r>
    </w:p>
    <w:p>
      <w:pPr>
        <w:pStyle w:val="3"/>
        <w:keepNext w:val="0"/>
        <w:keepLines w:val="0"/>
        <w:widowControl/>
        <w:suppressLineNumbers w:val="0"/>
        <w:spacing w:before="0" w:beforeAutospacing="0" w:after="0" w:afterAutospacing="0" w:line="560" w:lineRule="atLeast"/>
        <w:ind w:left="0" w:right="0"/>
        <w:jc w:val="left"/>
        <w:rPr>
          <w:rFonts w:hint="default" w:ascii="Times New Roman" w:hAnsi="Times New Roman" w:cs="Times New Roman"/>
          <w:sz w:val="24"/>
          <w:szCs w:val="24"/>
        </w:rPr>
      </w:pPr>
      <w:r>
        <w:rPr>
          <w:rFonts w:hint="eastAsia" w:ascii="仿宋_GB2312" w:hAnsi="Times New Roman" w:eastAsia="仿宋_GB2312" w:cs="仿宋_GB2312"/>
          <w:b w:val="0"/>
          <w:i w:val="0"/>
          <w:caps w:val="0"/>
          <w:color w:val="000000"/>
          <w:spacing w:val="0"/>
          <w:kern w:val="0"/>
          <w:sz w:val="32"/>
          <w:szCs w:val="32"/>
          <w:shd w:val="clear" w:fill="FFFFFF"/>
          <w:lang w:val="en-US" w:eastAsia="zh-CN" w:bidi="ar"/>
        </w:rPr>
        <w:t>　　3.应聘者年龄限35周岁以下（1983年4月1日后出生），硕士研究生学历的可放宽到40周岁以下（1978年4月1日后出生），并一直从事中学及以上教学工作（2017、2018年毕业的学生除外）。</w:t>
      </w:r>
    </w:p>
    <w:p>
      <w:pPr>
        <w:pStyle w:val="3"/>
        <w:keepNext w:val="0"/>
        <w:keepLines w:val="0"/>
        <w:widowControl/>
        <w:suppressLineNumbers w:val="0"/>
        <w:spacing w:before="0" w:beforeAutospacing="0" w:after="0" w:afterAutospacing="0" w:line="560" w:lineRule="atLeast"/>
        <w:ind w:left="0" w:right="0" w:firstLine="645"/>
        <w:jc w:val="left"/>
        <w:rPr>
          <w:rFonts w:hint="default" w:ascii="Times New Roman" w:hAnsi="Times New Roman" w:cs="Times New Roman"/>
          <w:sz w:val="24"/>
          <w:szCs w:val="24"/>
        </w:rPr>
      </w:pPr>
      <w:r>
        <w:rPr>
          <w:rFonts w:hint="eastAsia" w:ascii="仿宋_GB2312" w:hAnsi="Times New Roman" w:eastAsia="仿宋_GB2312" w:cs="仿宋_GB2312"/>
          <w:b w:val="0"/>
          <w:i w:val="0"/>
          <w:caps w:val="0"/>
          <w:color w:val="000000"/>
          <w:spacing w:val="0"/>
          <w:kern w:val="0"/>
          <w:sz w:val="32"/>
          <w:szCs w:val="32"/>
          <w:shd w:val="clear" w:fill="FFFFFF"/>
          <w:lang w:val="en-US" w:eastAsia="zh-CN" w:bidi="ar"/>
        </w:rPr>
        <w:t>4.每位应聘者限报一个岗位。</w:t>
      </w:r>
    </w:p>
    <w:p>
      <w:pPr>
        <w:pStyle w:val="3"/>
        <w:keepNext w:val="0"/>
        <w:keepLines w:val="0"/>
        <w:widowControl/>
        <w:suppressLineNumbers w:val="0"/>
        <w:spacing w:before="0" w:beforeAutospacing="0" w:after="0" w:afterAutospacing="0" w:line="560" w:lineRule="atLeast"/>
        <w:ind w:left="0" w:right="0" w:firstLine="645"/>
        <w:jc w:val="left"/>
        <w:rPr>
          <w:rFonts w:hint="default" w:ascii="Times New Roman" w:hAnsi="Times New Roman" w:cs="Times New Roman"/>
          <w:sz w:val="24"/>
          <w:szCs w:val="24"/>
        </w:rPr>
      </w:pPr>
      <w:r>
        <w:rPr>
          <w:rFonts w:hint="eastAsia" w:ascii="仿宋_GB2312" w:hAnsi="Times New Roman" w:eastAsia="仿宋_GB2312" w:cs="仿宋_GB2312"/>
          <w:b w:val="0"/>
          <w:i w:val="0"/>
          <w:caps w:val="0"/>
          <w:color w:val="000000"/>
          <w:spacing w:val="0"/>
          <w:kern w:val="0"/>
          <w:sz w:val="32"/>
          <w:szCs w:val="32"/>
          <w:shd w:val="clear" w:fill="FFFFFF"/>
          <w:lang w:val="en-US" w:eastAsia="zh-CN" w:bidi="ar"/>
        </w:rPr>
        <w:t>5.委培、定向及在岗人员，须征得原委培、定向及工作单位同意。</w:t>
      </w:r>
    </w:p>
    <w:p>
      <w:pPr>
        <w:keepNext w:val="0"/>
        <w:keepLines w:val="0"/>
        <w:widowControl/>
        <w:suppressLineNumbers w:val="0"/>
        <w:spacing w:before="0" w:beforeAutospacing="0" w:after="0" w:afterAutospacing="0" w:line="560" w:lineRule="atLeast"/>
        <w:ind w:left="0" w:right="0" w:firstLine="640"/>
        <w:jc w:val="both"/>
        <w:rPr>
          <w:rFonts w:hint="default" w:ascii="Times New Roman" w:hAnsi="Times New Roman" w:cs="Times New Roman"/>
          <w:sz w:val="21"/>
          <w:szCs w:val="21"/>
        </w:rPr>
      </w:pPr>
      <w:r>
        <w:rPr>
          <w:rFonts w:hint="eastAsia" w:ascii="黑体" w:hAnsi="宋体" w:eastAsia="黑体" w:cs="黑体"/>
          <w:b w:val="0"/>
          <w:i w:val="0"/>
          <w:caps w:val="0"/>
          <w:color w:val="000000"/>
          <w:spacing w:val="0"/>
          <w:kern w:val="0"/>
          <w:sz w:val="32"/>
          <w:szCs w:val="32"/>
          <w:shd w:val="clear" w:fill="FFFFFF"/>
          <w:lang w:val="en-US" w:eastAsia="zh-CN" w:bidi="ar"/>
        </w:rPr>
        <w:t>二、招聘岗位及名额</w:t>
      </w:r>
    </w:p>
    <w:p>
      <w:pPr>
        <w:pStyle w:val="3"/>
        <w:keepNext w:val="0"/>
        <w:keepLines w:val="0"/>
        <w:widowControl/>
        <w:suppressLineNumbers w:val="0"/>
        <w:spacing w:before="0" w:beforeAutospacing="0" w:after="0" w:afterAutospacing="0" w:line="560" w:lineRule="atLeast"/>
        <w:ind w:left="0" w:right="0" w:firstLine="645"/>
        <w:jc w:val="left"/>
        <w:rPr>
          <w:rFonts w:hint="default" w:ascii="Times New Roman" w:hAnsi="Times New Roman" w:cs="Times New Roman"/>
          <w:sz w:val="24"/>
          <w:szCs w:val="24"/>
        </w:rPr>
      </w:pPr>
      <w:r>
        <w:rPr>
          <w:rFonts w:hint="eastAsia" w:ascii="仿宋_GB2312" w:hAnsi="Times New Roman" w:eastAsia="仿宋_GB2312" w:cs="仿宋_GB2312"/>
          <w:b w:val="0"/>
          <w:i w:val="0"/>
          <w:caps w:val="0"/>
          <w:color w:val="000000"/>
          <w:spacing w:val="0"/>
          <w:kern w:val="0"/>
          <w:sz w:val="32"/>
          <w:szCs w:val="32"/>
          <w:shd w:val="clear" w:fill="FFFFFF"/>
          <w:lang w:val="en-US" w:eastAsia="zh-CN" w:bidi="ar"/>
        </w:rPr>
        <w:t>招聘岗位为高中14个学科专业岗位、共65名教师（详见附件）。</w:t>
      </w:r>
    </w:p>
    <w:p>
      <w:pPr>
        <w:keepNext w:val="0"/>
        <w:keepLines w:val="0"/>
        <w:widowControl/>
        <w:suppressLineNumbers w:val="0"/>
        <w:spacing w:before="0" w:beforeAutospacing="0" w:after="0" w:afterAutospacing="0" w:line="560" w:lineRule="atLeast"/>
        <w:ind w:left="0" w:right="0" w:firstLine="640"/>
        <w:jc w:val="both"/>
        <w:rPr>
          <w:rFonts w:hint="default" w:ascii="Times New Roman" w:hAnsi="Times New Roman" w:cs="Times New Roman"/>
          <w:sz w:val="21"/>
          <w:szCs w:val="21"/>
        </w:rPr>
      </w:pPr>
      <w:r>
        <w:rPr>
          <w:rFonts w:hint="eastAsia" w:ascii="黑体" w:hAnsi="宋体" w:eastAsia="黑体" w:cs="黑体"/>
          <w:b w:val="0"/>
          <w:i w:val="0"/>
          <w:caps w:val="0"/>
          <w:color w:val="000000"/>
          <w:spacing w:val="0"/>
          <w:kern w:val="0"/>
          <w:sz w:val="32"/>
          <w:szCs w:val="32"/>
          <w:shd w:val="clear" w:fill="FFFFFF"/>
          <w:lang w:val="en-US" w:eastAsia="zh-CN" w:bidi="ar"/>
        </w:rPr>
        <w:t>三、招聘有关事宜</w:t>
      </w:r>
    </w:p>
    <w:p>
      <w:pPr>
        <w:keepNext w:val="0"/>
        <w:keepLines w:val="0"/>
        <w:widowControl/>
        <w:suppressLineNumbers w:val="0"/>
        <w:spacing w:before="0" w:beforeAutospacing="0" w:after="0" w:afterAutospacing="0" w:line="560" w:lineRule="atLeast"/>
        <w:ind w:left="0" w:right="0" w:firstLine="643"/>
        <w:jc w:val="both"/>
        <w:rPr>
          <w:rFonts w:hint="default" w:ascii="Times New Roman" w:hAnsi="Times New Roman" w:cs="Times New Roman"/>
          <w:sz w:val="21"/>
          <w:szCs w:val="21"/>
        </w:rPr>
      </w:pPr>
      <w:r>
        <w:rPr>
          <w:rFonts w:hint="eastAsia" w:ascii="仿宋_GB2312" w:hAnsi="Times New Roman" w:eastAsia="仿宋_GB2312" w:cs="仿宋_GB2312"/>
          <w:b/>
          <w:i w:val="0"/>
          <w:caps w:val="0"/>
          <w:color w:val="000000"/>
          <w:spacing w:val="0"/>
          <w:kern w:val="0"/>
          <w:sz w:val="32"/>
          <w:szCs w:val="32"/>
          <w:shd w:val="clear" w:fill="FFFFFF"/>
          <w:lang w:val="en-US" w:eastAsia="zh-CN" w:bidi="ar"/>
        </w:rPr>
        <w:t>1.报名方式及时间。</w:t>
      </w:r>
      <w:r>
        <w:rPr>
          <w:rFonts w:hint="eastAsia" w:ascii="仿宋_GB2312" w:hAnsi="Times New Roman" w:eastAsia="仿宋_GB2312" w:cs="仿宋_GB2312"/>
          <w:b w:val="0"/>
          <w:i w:val="0"/>
          <w:caps w:val="0"/>
          <w:color w:val="000000"/>
          <w:spacing w:val="0"/>
          <w:kern w:val="0"/>
          <w:sz w:val="32"/>
          <w:szCs w:val="32"/>
          <w:shd w:val="clear" w:fill="FFFFFF"/>
          <w:lang w:val="en-US" w:eastAsia="zh-CN" w:bidi="ar"/>
        </w:rPr>
        <w:t>报名采取现场报名和网上报名两种方式相结合。</w:t>
      </w:r>
    </w:p>
    <w:p>
      <w:pPr>
        <w:keepNext w:val="0"/>
        <w:keepLines w:val="0"/>
        <w:widowControl/>
        <w:suppressLineNumbers w:val="0"/>
        <w:spacing w:before="0" w:beforeAutospacing="0" w:after="0" w:afterAutospacing="0" w:line="560" w:lineRule="atLeast"/>
        <w:ind w:left="0" w:right="0" w:firstLine="640"/>
        <w:jc w:val="both"/>
        <w:rPr>
          <w:rFonts w:hint="default" w:ascii="Times New Roman" w:hAnsi="Times New Roman" w:cs="Times New Roman"/>
          <w:sz w:val="21"/>
          <w:szCs w:val="21"/>
        </w:rPr>
      </w:pPr>
      <w:r>
        <w:rPr>
          <w:rFonts w:hint="eastAsia" w:ascii="仿宋_GB2312" w:hAnsi="Times New Roman" w:eastAsia="仿宋_GB2312" w:cs="仿宋_GB2312"/>
          <w:b w:val="0"/>
          <w:i w:val="0"/>
          <w:caps w:val="0"/>
          <w:color w:val="000000"/>
          <w:spacing w:val="0"/>
          <w:kern w:val="0"/>
          <w:sz w:val="32"/>
          <w:szCs w:val="32"/>
          <w:shd w:val="clear" w:fill="FFFFFF"/>
          <w:lang w:val="en-US" w:eastAsia="zh-CN" w:bidi="ar"/>
        </w:rPr>
        <w:t>（1）现场报名。地址设在海南师范大学黄华康体育馆（海南省海口市龙昆南路99号）；时间为2018年4月19日8:30-17:30。</w:t>
      </w:r>
    </w:p>
    <w:p>
      <w:pPr>
        <w:keepNext w:val="0"/>
        <w:keepLines w:val="0"/>
        <w:widowControl/>
        <w:suppressLineNumbers w:val="0"/>
        <w:spacing w:before="0" w:beforeAutospacing="0" w:after="0" w:afterAutospacing="0" w:line="560" w:lineRule="atLeast"/>
        <w:ind w:left="0" w:right="0" w:firstLine="640"/>
        <w:jc w:val="both"/>
        <w:rPr>
          <w:rFonts w:hint="default" w:ascii="Times New Roman" w:hAnsi="Times New Roman" w:cs="Times New Roman"/>
          <w:sz w:val="21"/>
          <w:szCs w:val="21"/>
        </w:rPr>
      </w:pPr>
      <w:r>
        <w:rPr>
          <w:rFonts w:hint="eastAsia" w:ascii="仿宋_GB2312" w:hAnsi="Times New Roman" w:eastAsia="仿宋_GB2312" w:cs="仿宋_GB2312"/>
          <w:b w:val="0"/>
          <w:i w:val="0"/>
          <w:caps w:val="0"/>
          <w:color w:val="000000"/>
          <w:spacing w:val="0"/>
          <w:kern w:val="0"/>
          <w:sz w:val="32"/>
          <w:szCs w:val="32"/>
          <w:shd w:val="clear" w:fill="FFFFFF"/>
          <w:lang w:val="en-US" w:eastAsia="zh-CN" w:bidi="ar"/>
        </w:rPr>
        <w:t>（2）网上报名。网上报名的须在2018年4月18日18:00前将所需材料的扫描件打包压缩后发送到邮箱jyj62229120@163.com，邮件统一命名为“姓名+报考单位+学科”，并于2018年4月21日8:30-12:00携带材料原件到海南师范大学黄华康体育馆（海南省海口市龙昆南路99号）现场确认。</w:t>
      </w:r>
    </w:p>
    <w:p>
      <w:pPr>
        <w:keepNext w:val="0"/>
        <w:keepLines w:val="0"/>
        <w:widowControl/>
        <w:suppressLineNumbers w:val="0"/>
        <w:spacing w:before="0" w:beforeAutospacing="0" w:after="0" w:afterAutospacing="0" w:line="560" w:lineRule="atLeast"/>
        <w:ind w:left="0" w:right="0" w:firstLine="643"/>
        <w:jc w:val="both"/>
        <w:rPr>
          <w:rFonts w:hint="default" w:ascii="Times New Roman" w:hAnsi="Times New Roman" w:cs="Times New Roman"/>
          <w:sz w:val="21"/>
          <w:szCs w:val="21"/>
        </w:rPr>
      </w:pPr>
      <w:r>
        <w:rPr>
          <w:rFonts w:hint="eastAsia" w:ascii="仿宋_GB2312" w:hAnsi="Times New Roman" w:eastAsia="仿宋_GB2312" w:cs="仿宋_GB2312"/>
          <w:b/>
          <w:i w:val="0"/>
          <w:caps w:val="0"/>
          <w:color w:val="000000"/>
          <w:spacing w:val="0"/>
          <w:kern w:val="0"/>
          <w:sz w:val="32"/>
          <w:szCs w:val="32"/>
          <w:shd w:val="clear" w:fill="FFFFFF"/>
          <w:lang w:val="en-US" w:eastAsia="zh-CN" w:bidi="ar"/>
        </w:rPr>
        <w:t>2.报名提供材料。</w:t>
      </w:r>
      <w:r>
        <w:rPr>
          <w:rFonts w:hint="eastAsia" w:ascii="仿宋_GB2312" w:hAnsi="Times New Roman" w:eastAsia="仿宋_GB2312" w:cs="仿宋_GB2312"/>
          <w:b w:val="0"/>
          <w:i w:val="0"/>
          <w:caps w:val="0"/>
          <w:color w:val="000000"/>
          <w:spacing w:val="0"/>
          <w:kern w:val="0"/>
          <w:sz w:val="32"/>
          <w:szCs w:val="32"/>
          <w:shd w:val="clear" w:fill="FFFFFF"/>
          <w:lang w:val="en-US" w:eastAsia="zh-CN" w:bidi="ar"/>
        </w:rPr>
        <w:t>应聘者报名时须提交如下材料：居民身份证、学历证书、教师资格证、《万宁市公开招聘高中教师报名表》（一式两份）、获奖证书、相关证明原件及复印件等材料。同时提交近期一寸同底版免冠照片5张。2018年应届毕业生需提供成绩单和通过教师资格考试所有科目的合格证书或证明材料。委培、定向及在岗人员，须提供所在单位或其主管部门同意报考的证明。非2017、2018年毕业的报考者提供一直从事中学及以上教学工作的单位证明。故意隐瞒情况或出具虚假证明者，由此产生的后果自负。</w:t>
      </w:r>
    </w:p>
    <w:p>
      <w:pPr>
        <w:keepNext w:val="0"/>
        <w:keepLines w:val="0"/>
        <w:widowControl/>
        <w:suppressLineNumbers w:val="0"/>
        <w:spacing w:before="0" w:beforeAutospacing="0" w:after="0" w:afterAutospacing="0" w:line="560" w:lineRule="atLeast"/>
        <w:ind w:left="0" w:right="0" w:firstLine="643"/>
        <w:jc w:val="both"/>
        <w:rPr>
          <w:rFonts w:hint="default" w:ascii="Times New Roman" w:hAnsi="Times New Roman" w:cs="Times New Roman"/>
          <w:sz w:val="21"/>
          <w:szCs w:val="21"/>
        </w:rPr>
      </w:pPr>
      <w:r>
        <w:rPr>
          <w:rFonts w:hint="eastAsia" w:ascii="仿宋_GB2312" w:hAnsi="Times New Roman" w:eastAsia="仿宋_GB2312" w:cs="仿宋_GB2312"/>
          <w:b/>
          <w:i w:val="0"/>
          <w:caps w:val="0"/>
          <w:color w:val="000000"/>
          <w:spacing w:val="0"/>
          <w:kern w:val="0"/>
          <w:sz w:val="32"/>
          <w:szCs w:val="32"/>
          <w:shd w:val="clear" w:fill="FFFFFF"/>
          <w:lang w:val="en-US" w:eastAsia="zh-CN" w:bidi="ar"/>
        </w:rPr>
        <w:t>4. 考核（面试）地点。</w:t>
      </w:r>
      <w:r>
        <w:rPr>
          <w:rFonts w:hint="eastAsia" w:ascii="仿宋_GB2312" w:hAnsi="Times New Roman" w:eastAsia="仿宋_GB2312" w:cs="仿宋_GB2312"/>
          <w:b w:val="0"/>
          <w:i w:val="0"/>
          <w:caps w:val="0"/>
          <w:color w:val="000000"/>
          <w:spacing w:val="0"/>
          <w:kern w:val="0"/>
          <w:sz w:val="32"/>
          <w:szCs w:val="32"/>
          <w:shd w:val="clear" w:fill="FFFFFF"/>
          <w:lang w:val="en-US" w:eastAsia="zh-CN" w:bidi="ar"/>
        </w:rPr>
        <w:t>海南师范大学田家炳教学楼104教室。参加应聘人员届时携带《准考证》和身份证，方可进场。</w:t>
      </w:r>
    </w:p>
    <w:p>
      <w:pPr>
        <w:keepNext w:val="0"/>
        <w:keepLines w:val="0"/>
        <w:widowControl/>
        <w:suppressLineNumbers w:val="0"/>
        <w:spacing w:before="0" w:beforeAutospacing="0" w:after="0" w:afterAutospacing="0" w:line="560" w:lineRule="atLeast"/>
        <w:ind w:left="0" w:right="0" w:firstLine="643"/>
        <w:jc w:val="both"/>
        <w:rPr>
          <w:rFonts w:hint="default" w:ascii="Times New Roman" w:hAnsi="Times New Roman" w:cs="Times New Roman"/>
          <w:sz w:val="21"/>
          <w:szCs w:val="21"/>
        </w:rPr>
      </w:pPr>
      <w:r>
        <w:rPr>
          <w:rFonts w:hint="eastAsia" w:ascii="仿宋_GB2312" w:hAnsi="Times New Roman" w:eastAsia="仿宋_GB2312" w:cs="仿宋_GB2312"/>
          <w:b/>
          <w:i w:val="0"/>
          <w:caps w:val="0"/>
          <w:color w:val="000000"/>
          <w:spacing w:val="0"/>
          <w:kern w:val="0"/>
          <w:sz w:val="32"/>
          <w:szCs w:val="32"/>
          <w:shd w:val="clear" w:fill="FFFFFF"/>
          <w:lang w:val="en-US" w:eastAsia="zh-CN" w:bidi="ar"/>
        </w:rPr>
        <w:t>5.考核（面试）时间。</w:t>
      </w:r>
      <w:r>
        <w:rPr>
          <w:rFonts w:hint="eastAsia" w:ascii="仿宋_GB2312" w:hAnsi="Times New Roman" w:eastAsia="仿宋_GB2312" w:cs="仿宋_GB2312"/>
          <w:b w:val="0"/>
          <w:i w:val="0"/>
          <w:caps w:val="0"/>
          <w:color w:val="000000"/>
          <w:spacing w:val="0"/>
          <w:kern w:val="0"/>
          <w:sz w:val="32"/>
          <w:szCs w:val="32"/>
          <w:shd w:val="clear" w:fill="FFFFFF"/>
          <w:lang w:val="en-US" w:eastAsia="zh-CN" w:bidi="ar"/>
        </w:rPr>
        <w:t>2018年4月22日，具体时间详见《准考证》。 </w:t>
      </w:r>
    </w:p>
    <w:p>
      <w:pPr>
        <w:pStyle w:val="3"/>
        <w:keepNext w:val="0"/>
        <w:keepLines w:val="0"/>
        <w:widowControl/>
        <w:suppressLineNumbers w:val="0"/>
        <w:spacing w:before="0" w:beforeAutospacing="0" w:after="0" w:afterAutospacing="0" w:line="560" w:lineRule="atLeast"/>
        <w:ind w:left="0" w:right="0" w:firstLine="645"/>
        <w:jc w:val="left"/>
        <w:rPr>
          <w:rFonts w:hint="default" w:ascii="Times New Roman" w:hAnsi="Times New Roman" w:cs="Times New Roman"/>
          <w:sz w:val="24"/>
          <w:szCs w:val="24"/>
        </w:rPr>
      </w:pPr>
      <w:r>
        <w:rPr>
          <w:rFonts w:hint="eastAsia" w:ascii="黑体" w:hAnsi="宋体" w:eastAsia="黑体" w:cs="黑体"/>
          <w:b w:val="0"/>
          <w:i w:val="0"/>
          <w:caps w:val="0"/>
          <w:color w:val="000000"/>
          <w:spacing w:val="0"/>
          <w:kern w:val="0"/>
          <w:sz w:val="32"/>
          <w:szCs w:val="32"/>
          <w:shd w:val="clear" w:fill="FFFFFF"/>
          <w:lang w:val="en-US" w:eastAsia="zh-CN" w:bidi="ar"/>
        </w:rPr>
        <w:t>四、资格审查</w:t>
      </w:r>
    </w:p>
    <w:p>
      <w:pPr>
        <w:pStyle w:val="3"/>
        <w:keepNext w:val="0"/>
        <w:keepLines w:val="0"/>
        <w:widowControl/>
        <w:suppressLineNumbers w:val="0"/>
        <w:spacing w:before="0" w:beforeAutospacing="0" w:after="0" w:afterAutospacing="0" w:line="560" w:lineRule="atLeast"/>
        <w:ind w:left="0" w:right="0" w:firstLine="645"/>
        <w:jc w:val="left"/>
        <w:rPr>
          <w:rFonts w:hint="default" w:ascii="Times New Roman" w:hAnsi="Times New Roman" w:cs="Times New Roman"/>
          <w:sz w:val="24"/>
          <w:szCs w:val="24"/>
        </w:rPr>
      </w:pPr>
      <w:r>
        <w:rPr>
          <w:rFonts w:hint="eastAsia" w:ascii="仿宋_GB2312" w:hAnsi="Times New Roman" w:eastAsia="仿宋_GB2312" w:cs="仿宋_GB2312"/>
          <w:b w:val="0"/>
          <w:i w:val="0"/>
          <w:caps w:val="0"/>
          <w:color w:val="000000"/>
          <w:spacing w:val="0"/>
          <w:kern w:val="0"/>
          <w:sz w:val="32"/>
          <w:szCs w:val="32"/>
          <w:shd w:val="clear" w:fill="FFFFFF"/>
          <w:lang w:val="en-US" w:eastAsia="zh-CN" w:bidi="ar"/>
        </w:rPr>
        <w:t>由招聘工作领导小组对应聘者进行资格审查，主要查看报名时提供相应的材料，资格审查结束后，对资格审查合格者核发《准考证》。</w:t>
      </w:r>
    </w:p>
    <w:p>
      <w:pPr>
        <w:keepNext w:val="0"/>
        <w:keepLines w:val="0"/>
        <w:widowControl/>
        <w:suppressLineNumbers w:val="0"/>
        <w:spacing w:before="0" w:beforeAutospacing="0" w:after="0" w:afterAutospacing="0" w:line="560" w:lineRule="atLeast"/>
        <w:ind w:left="0" w:right="0" w:firstLine="640"/>
        <w:jc w:val="both"/>
        <w:rPr>
          <w:rFonts w:hint="default" w:ascii="Times New Roman" w:hAnsi="Times New Roman" w:cs="Times New Roman"/>
          <w:sz w:val="21"/>
          <w:szCs w:val="21"/>
        </w:rPr>
      </w:pPr>
      <w:r>
        <w:rPr>
          <w:rFonts w:hint="eastAsia" w:ascii="黑体" w:hAnsi="宋体" w:eastAsia="黑体" w:cs="黑体"/>
          <w:b w:val="0"/>
          <w:i w:val="0"/>
          <w:caps w:val="0"/>
          <w:color w:val="000000"/>
          <w:spacing w:val="0"/>
          <w:kern w:val="0"/>
          <w:sz w:val="32"/>
          <w:szCs w:val="32"/>
          <w:shd w:val="clear" w:fill="FFFFFF"/>
          <w:lang w:val="en-US" w:eastAsia="zh-CN" w:bidi="ar"/>
        </w:rPr>
        <w:t>五、组织考试</w:t>
      </w:r>
    </w:p>
    <w:p>
      <w:pPr>
        <w:pStyle w:val="3"/>
        <w:keepNext w:val="0"/>
        <w:keepLines w:val="0"/>
        <w:widowControl/>
        <w:suppressLineNumbers w:val="0"/>
        <w:spacing w:before="0" w:beforeAutospacing="0" w:after="0" w:afterAutospacing="0" w:line="560" w:lineRule="atLeast"/>
        <w:ind w:left="0" w:right="0" w:firstLine="640"/>
        <w:jc w:val="left"/>
        <w:rPr>
          <w:rFonts w:hint="default" w:ascii="Times New Roman" w:hAnsi="Times New Roman" w:cs="Times New Roman"/>
          <w:sz w:val="24"/>
          <w:szCs w:val="24"/>
        </w:rPr>
      </w:pPr>
      <w:r>
        <w:rPr>
          <w:rFonts w:hint="eastAsia" w:ascii="仿宋_GB2312" w:hAnsi="Times New Roman" w:eastAsia="仿宋_GB2312" w:cs="仿宋_GB2312"/>
          <w:b w:val="0"/>
          <w:i w:val="0"/>
          <w:caps w:val="0"/>
          <w:color w:val="000000"/>
          <w:spacing w:val="0"/>
          <w:kern w:val="0"/>
          <w:sz w:val="32"/>
          <w:szCs w:val="32"/>
          <w:shd w:val="clear" w:fill="FFFFFF"/>
          <w:lang w:val="en-US" w:eastAsia="zh-CN" w:bidi="ar"/>
        </w:rPr>
        <w:t>本次招聘采取考核（面试）方式进行。资格审查合格者直接进入考核，考核采取片段教学方式进行，考核成绩评分保留小数点后两位，考核合格分数线为60分。根据考核成绩，按各招聘岗位计划1：1比例从高分到低分的顺序确定体检和政审人选。考核成绩同分者，再加试一场。</w:t>
      </w:r>
    </w:p>
    <w:p>
      <w:pPr>
        <w:keepNext w:val="0"/>
        <w:keepLines w:val="0"/>
        <w:widowControl/>
        <w:suppressLineNumbers w:val="0"/>
        <w:spacing w:before="0" w:beforeAutospacing="0" w:after="0" w:afterAutospacing="0" w:line="560" w:lineRule="atLeast"/>
        <w:ind w:left="0" w:right="0" w:firstLine="640"/>
        <w:jc w:val="both"/>
        <w:rPr>
          <w:rFonts w:hint="default" w:ascii="Times New Roman" w:hAnsi="Times New Roman" w:cs="Times New Roman"/>
          <w:sz w:val="21"/>
          <w:szCs w:val="21"/>
        </w:rPr>
      </w:pPr>
      <w:r>
        <w:rPr>
          <w:rFonts w:hint="eastAsia" w:ascii="黑体" w:hAnsi="宋体" w:eastAsia="黑体" w:cs="黑体"/>
          <w:b w:val="0"/>
          <w:i w:val="0"/>
          <w:caps w:val="0"/>
          <w:color w:val="000000"/>
          <w:spacing w:val="0"/>
          <w:kern w:val="0"/>
          <w:sz w:val="32"/>
          <w:szCs w:val="32"/>
          <w:shd w:val="clear" w:fill="FFFFFF"/>
          <w:lang w:val="en-US" w:eastAsia="zh-CN" w:bidi="ar"/>
        </w:rPr>
        <w:t>六、聘用审查</w:t>
      </w:r>
    </w:p>
    <w:p>
      <w:pPr>
        <w:pStyle w:val="3"/>
        <w:keepNext w:val="0"/>
        <w:keepLines w:val="0"/>
        <w:widowControl/>
        <w:suppressLineNumbers w:val="0"/>
        <w:spacing w:before="0" w:beforeAutospacing="0" w:after="0" w:afterAutospacing="0" w:line="560" w:lineRule="atLeast"/>
        <w:ind w:left="0" w:right="0" w:firstLine="645"/>
        <w:jc w:val="left"/>
        <w:rPr>
          <w:rFonts w:hint="default" w:ascii="Times New Roman" w:hAnsi="Times New Roman" w:cs="Times New Roman"/>
          <w:sz w:val="24"/>
          <w:szCs w:val="24"/>
        </w:rPr>
      </w:pPr>
      <w:r>
        <w:rPr>
          <w:rFonts w:hint="eastAsia" w:ascii="仿宋_GB2312" w:hAnsi="Times New Roman" w:eastAsia="仿宋_GB2312" w:cs="仿宋_GB2312"/>
          <w:b/>
          <w:i w:val="0"/>
          <w:caps w:val="0"/>
          <w:color w:val="000000"/>
          <w:spacing w:val="0"/>
          <w:kern w:val="0"/>
          <w:sz w:val="32"/>
          <w:szCs w:val="32"/>
          <w:shd w:val="clear" w:fill="FFFFFF"/>
          <w:lang w:val="en-US" w:eastAsia="zh-CN" w:bidi="ar"/>
        </w:rPr>
        <w:t>1.体检。</w:t>
      </w:r>
      <w:r>
        <w:rPr>
          <w:rFonts w:hint="eastAsia" w:ascii="仿宋_GB2312" w:hAnsi="Times New Roman" w:eastAsia="仿宋_GB2312" w:cs="仿宋_GB2312"/>
          <w:b w:val="0"/>
          <w:i w:val="0"/>
          <w:caps w:val="0"/>
          <w:color w:val="000000"/>
          <w:spacing w:val="0"/>
          <w:kern w:val="0"/>
          <w:sz w:val="32"/>
          <w:szCs w:val="32"/>
          <w:shd w:val="clear" w:fill="FFFFFF"/>
          <w:lang w:val="en-US" w:eastAsia="zh-CN" w:bidi="ar"/>
        </w:rPr>
        <w:t>由招聘工作领导小组组织入围人选到市县级以上医院进行体检，体检参照《公务员录用体检通用标准(试行)》(2010年修订)、《公务员录用体检操作手册(试行)》(2010年修订)等体检项目和标准的有关规定来执行。体检合格是聘用条件之一，未按规定时间到指定地点参加体检、未完成规定项目体检的、视为自动放弃体检及聘用资格;对体检不合格者或自愿放弃者，不予政审，按相应招聘岗位的考核成绩排序依次等额递补。</w:t>
      </w:r>
    </w:p>
    <w:p>
      <w:pPr>
        <w:pStyle w:val="3"/>
        <w:keepNext w:val="0"/>
        <w:keepLines w:val="0"/>
        <w:widowControl/>
        <w:suppressLineNumbers w:val="0"/>
        <w:spacing w:before="0" w:beforeAutospacing="0" w:after="0" w:afterAutospacing="0" w:line="560" w:lineRule="atLeast"/>
        <w:ind w:left="0" w:right="0" w:firstLine="645"/>
        <w:jc w:val="left"/>
        <w:rPr>
          <w:rFonts w:hint="default" w:ascii="Times New Roman" w:hAnsi="Times New Roman" w:cs="Times New Roman"/>
          <w:sz w:val="24"/>
          <w:szCs w:val="24"/>
        </w:rPr>
      </w:pPr>
      <w:r>
        <w:rPr>
          <w:rFonts w:hint="eastAsia" w:ascii="仿宋_GB2312" w:hAnsi="Times New Roman" w:eastAsia="仿宋_GB2312" w:cs="仿宋_GB2312"/>
          <w:b/>
          <w:i w:val="0"/>
          <w:caps w:val="0"/>
          <w:color w:val="000000"/>
          <w:spacing w:val="0"/>
          <w:kern w:val="0"/>
          <w:sz w:val="32"/>
          <w:szCs w:val="32"/>
          <w:shd w:val="clear" w:fill="FFFFFF"/>
          <w:lang w:val="en-US" w:eastAsia="zh-CN" w:bidi="ar"/>
        </w:rPr>
        <w:t>2.政审考察。</w:t>
      </w:r>
      <w:r>
        <w:rPr>
          <w:rFonts w:hint="eastAsia" w:ascii="仿宋_GB2312" w:hAnsi="Times New Roman" w:eastAsia="仿宋_GB2312" w:cs="仿宋_GB2312"/>
          <w:b w:val="0"/>
          <w:i w:val="0"/>
          <w:caps w:val="0"/>
          <w:color w:val="000000"/>
          <w:spacing w:val="0"/>
          <w:kern w:val="0"/>
          <w:sz w:val="32"/>
          <w:szCs w:val="32"/>
          <w:shd w:val="clear" w:fill="FFFFFF"/>
          <w:lang w:val="en-US" w:eastAsia="zh-CN" w:bidi="ar"/>
        </w:rPr>
        <w:t>体检工作结束后，由招聘工作领导小组对应聘者进行考察，主要考察应聘者在校或工作（待业）期间，其政治思想、道德品质、遵纪守法、廉洁自律、能力素质、学习态度、工作表现等方面的情况。</w:t>
      </w:r>
    </w:p>
    <w:p>
      <w:pPr>
        <w:keepNext w:val="0"/>
        <w:keepLines w:val="0"/>
        <w:widowControl/>
        <w:suppressLineNumbers w:val="0"/>
        <w:spacing w:before="0" w:beforeAutospacing="0" w:after="0" w:afterAutospacing="0" w:line="560" w:lineRule="atLeast"/>
        <w:ind w:left="0" w:right="0" w:firstLine="643"/>
        <w:jc w:val="both"/>
        <w:rPr>
          <w:rFonts w:hint="default" w:ascii="Times New Roman" w:hAnsi="Times New Roman" w:cs="Times New Roman"/>
          <w:sz w:val="21"/>
          <w:szCs w:val="21"/>
        </w:rPr>
      </w:pPr>
      <w:r>
        <w:rPr>
          <w:rFonts w:hint="eastAsia" w:ascii="仿宋_GB2312" w:hAnsi="Times New Roman" w:eastAsia="仿宋_GB2312" w:cs="仿宋_GB2312"/>
          <w:b/>
          <w:i w:val="0"/>
          <w:caps w:val="0"/>
          <w:color w:val="000000"/>
          <w:spacing w:val="0"/>
          <w:kern w:val="0"/>
          <w:sz w:val="32"/>
          <w:szCs w:val="32"/>
          <w:shd w:val="clear" w:fill="FFFFFF"/>
          <w:lang w:val="en-US" w:eastAsia="zh-CN" w:bidi="ar"/>
        </w:rPr>
        <w:t>3.确定聘用人选。</w:t>
      </w:r>
      <w:r>
        <w:rPr>
          <w:rFonts w:hint="eastAsia" w:ascii="仿宋_GB2312" w:hAnsi="Times New Roman" w:eastAsia="仿宋_GB2312" w:cs="仿宋_GB2312"/>
          <w:b w:val="0"/>
          <w:i w:val="0"/>
          <w:caps w:val="0"/>
          <w:color w:val="000000"/>
          <w:spacing w:val="0"/>
          <w:kern w:val="0"/>
          <w:sz w:val="32"/>
          <w:szCs w:val="32"/>
          <w:shd w:val="clear" w:fill="FFFFFF"/>
          <w:lang w:val="en-US" w:eastAsia="zh-CN" w:bidi="ar"/>
        </w:rPr>
        <w:t>经体检、政审合格的入围人选，进行张榜公示，公示无异议者，确定为聘用人选；如有异议，经核实的不予聘用，造成空缺岗位名额，可从应聘者中按考核成绩从高分到低分依次等额递补。</w:t>
      </w:r>
    </w:p>
    <w:p>
      <w:pPr>
        <w:keepNext w:val="0"/>
        <w:keepLines w:val="0"/>
        <w:widowControl/>
        <w:suppressLineNumbers w:val="0"/>
        <w:spacing w:before="0" w:beforeAutospacing="0" w:after="0" w:afterAutospacing="0" w:line="560" w:lineRule="atLeast"/>
        <w:ind w:left="0" w:right="0" w:firstLine="640"/>
        <w:jc w:val="both"/>
        <w:rPr>
          <w:rFonts w:hint="default" w:ascii="Times New Roman" w:hAnsi="Times New Roman" w:cs="Times New Roman"/>
          <w:sz w:val="21"/>
          <w:szCs w:val="21"/>
        </w:rPr>
      </w:pPr>
      <w:r>
        <w:rPr>
          <w:rFonts w:hint="eastAsia" w:ascii="黑体" w:hAnsi="宋体" w:eastAsia="黑体" w:cs="黑体"/>
          <w:b w:val="0"/>
          <w:i w:val="0"/>
          <w:caps w:val="0"/>
          <w:color w:val="000000"/>
          <w:spacing w:val="0"/>
          <w:kern w:val="0"/>
          <w:sz w:val="32"/>
          <w:szCs w:val="32"/>
          <w:shd w:val="clear" w:fill="FFFFFF"/>
          <w:lang w:val="en-US" w:eastAsia="zh-CN" w:bidi="ar"/>
        </w:rPr>
        <w:t>七、聘用</w:t>
      </w:r>
    </w:p>
    <w:p>
      <w:pPr>
        <w:keepNext w:val="0"/>
        <w:keepLines w:val="0"/>
        <w:widowControl/>
        <w:suppressLineNumbers w:val="0"/>
        <w:spacing w:before="0" w:beforeAutospacing="0" w:after="0" w:afterAutospacing="0" w:line="560" w:lineRule="atLeast"/>
        <w:ind w:left="0" w:right="0" w:firstLine="640"/>
        <w:jc w:val="both"/>
        <w:rPr>
          <w:rFonts w:hint="default" w:ascii="Times New Roman" w:hAnsi="Times New Roman" w:cs="Times New Roman"/>
          <w:sz w:val="21"/>
          <w:szCs w:val="21"/>
        </w:rPr>
      </w:pPr>
      <w:r>
        <w:rPr>
          <w:rFonts w:hint="eastAsia" w:ascii="仿宋_GB2312" w:hAnsi="Times New Roman" w:eastAsia="仿宋_GB2312" w:cs="仿宋_GB2312"/>
          <w:b w:val="0"/>
          <w:i w:val="0"/>
          <w:caps w:val="0"/>
          <w:color w:val="000000"/>
          <w:spacing w:val="0"/>
          <w:kern w:val="0"/>
          <w:sz w:val="32"/>
          <w:szCs w:val="32"/>
          <w:shd w:val="clear" w:fill="FFFFFF"/>
          <w:lang w:val="en-US" w:eastAsia="zh-CN" w:bidi="ar"/>
        </w:rPr>
        <w:t>招聘工作领导小组确定聘用人选，并报市政府批准后正式聘用。同时，对聘用人员进行岗前培训，培训后安排到相应的学校任教。</w:t>
      </w:r>
    </w:p>
    <w:p>
      <w:pPr>
        <w:keepNext w:val="0"/>
        <w:keepLines w:val="0"/>
        <w:widowControl/>
        <w:suppressLineNumbers w:val="0"/>
        <w:spacing w:before="0" w:beforeAutospacing="0" w:after="0" w:afterAutospacing="0" w:line="560" w:lineRule="atLeast"/>
        <w:ind w:left="0" w:right="0" w:firstLine="640"/>
        <w:jc w:val="both"/>
        <w:rPr>
          <w:rFonts w:hint="default" w:ascii="Times New Roman" w:hAnsi="Times New Roman" w:cs="Times New Roman"/>
          <w:sz w:val="21"/>
          <w:szCs w:val="21"/>
        </w:rPr>
      </w:pPr>
      <w:r>
        <w:rPr>
          <w:rFonts w:hint="eastAsia" w:ascii="黑体" w:hAnsi="宋体" w:eastAsia="黑体" w:cs="黑体"/>
          <w:b w:val="0"/>
          <w:i w:val="0"/>
          <w:caps w:val="0"/>
          <w:color w:val="000000"/>
          <w:spacing w:val="0"/>
          <w:kern w:val="0"/>
          <w:sz w:val="32"/>
          <w:szCs w:val="32"/>
          <w:shd w:val="clear" w:fill="FFFFFF"/>
          <w:lang w:val="en-US" w:eastAsia="zh-CN" w:bidi="ar"/>
        </w:rPr>
        <w:t>八、聘用人员的管理和待遇</w:t>
      </w:r>
    </w:p>
    <w:p>
      <w:pPr>
        <w:keepNext w:val="0"/>
        <w:keepLines w:val="0"/>
        <w:widowControl/>
        <w:suppressLineNumbers w:val="0"/>
        <w:spacing w:before="0" w:beforeAutospacing="0" w:after="0" w:afterAutospacing="0" w:line="560" w:lineRule="atLeast"/>
        <w:ind w:left="0" w:right="0" w:firstLine="643"/>
        <w:jc w:val="both"/>
        <w:rPr>
          <w:rFonts w:hint="default" w:ascii="Times New Roman" w:hAnsi="Times New Roman" w:cs="Times New Roman"/>
          <w:sz w:val="21"/>
          <w:szCs w:val="21"/>
        </w:rPr>
      </w:pPr>
      <w:r>
        <w:rPr>
          <w:rFonts w:hint="eastAsia" w:ascii="仿宋_GB2312" w:hAnsi="Times New Roman" w:eastAsia="仿宋_GB2312" w:cs="仿宋_GB2312"/>
          <w:b/>
          <w:i w:val="0"/>
          <w:caps w:val="0"/>
          <w:color w:val="000000"/>
          <w:spacing w:val="0"/>
          <w:kern w:val="0"/>
          <w:sz w:val="32"/>
          <w:szCs w:val="32"/>
          <w:shd w:val="clear" w:fill="FFFFFF"/>
          <w:lang w:val="en-US" w:eastAsia="zh-CN" w:bidi="ar"/>
        </w:rPr>
        <w:t>1.管理。</w:t>
      </w:r>
      <w:r>
        <w:rPr>
          <w:rFonts w:hint="eastAsia" w:ascii="仿宋_GB2312" w:hAnsi="Times New Roman" w:eastAsia="仿宋_GB2312" w:cs="仿宋_GB2312"/>
          <w:b w:val="0"/>
          <w:i w:val="0"/>
          <w:caps w:val="0"/>
          <w:color w:val="000000"/>
          <w:spacing w:val="0"/>
          <w:kern w:val="0"/>
          <w:sz w:val="32"/>
          <w:szCs w:val="32"/>
          <w:shd w:val="clear" w:fill="FFFFFF"/>
          <w:lang w:val="en-US" w:eastAsia="zh-CN" w:bidi="ar"/>
        </w:rPr>
        <w:t>由用人单位（学校）与其签订聘用合同，实行试用期制度，试用期为1年。试用期考核合格办理转正及入编手续。</w:t>
      </w:r>
    </w:p>
    <w:p>
      <w:pPr>
        <w:keepNext w:val="0"/>
        <w:keepLines w:val="0"/>
        <w:widowControl/>
        <w:suppressLineNumbers w:val="0"/>
        <w:spacing w:before="0" w:beforeAutospacing="0" w:after="0" w:afterAutospacing="0" w:line="560" w:lineRule="atLeast"/>
        <w:ind w:left="0" w:right="0" w:firstLine="643"/>
        <w:jc w:val="both"/>
        <w:rPr>
          <w:rFonts w:hint="default" w:ascii="Times New Roman" w:hAnsi="Times New Roman" w:cs="Times New Roman"/>
          <w:sz w:val="21"/>
          <w:szCs w:val="21"/>
        </w:rPr>
      </w:pPr>
      <w:r>
        <w:rPr>
          <w:rFonts w:hint="eastAsia" w:ascii="仿宋_GB2312" w:hAnsi="Times New Roman" w:eastAsia="仿宋_GB2312" w:cs="仿宋_GB2312"/>
          <w:b/>
          <w:i w:val="0"/>
          <w:caps w:val="0"/>
          <w:color w:val="000000"/>
          <w:spacing w:val="0"/>
          <w:kern w:val="0"/>
          <w:sz w:val="32"/>
          <w:szCs w:val="32"/>
          <w:shd w:val="clear" w:fill="FFFFFF"/>
          <w:lang w:val="en-US" w:eastAsia="zh-CN" w:bidi="ar"/>
        </w:rPr>
        <w:t>2.待遇。</w:t>
      </w:r>
      <w:r>
        <w:rPr>
          <w:rFonts w:hint="eastAsia" w:ascii="仿宋_GB2312" w:hAnsi="Times New Roman" w:eastAsia="仿宋_GB2312" w:cs="仿宋_GB2312"/>
          <w:b w:val="0"/>
          <w:i w:val="0"/>
          <w:caps w:val="0"/>
          <w:color w:val="000000"/>
          <w:spacing w:val="0"/>
          <w:kern w:val="0"/>
          <w:sz w:val="32"/>
          <w:szCs w:val="32"/>
          <w:shd w:val="clear" w:fill="FFFFFF"/>
          <w:lang w:val="en-US" w:eastAsia="zh-CN" w:bidi="ar"/>
        </w:rPr>
        <w:t>应聘人员聘用后，其工资、社会保险及住房公积金等待遇，按财政全额拨款事业单位同等条件人员发放。</w:t>
      </w:r>
    </w:p>
    <w:p>
      <w:pPr>
        <w:keepNext w:val="0"/>
        <w:keepLines w:val="0"/>
        <w:widowControl/>
        <w:suppressLineNumbers w:val="0"/>
        <w:spacing w:before="0" w:beforeAutospacing="0" w:after="0" w:afterAutospacing="0" w:line="560" w:lineRule="atLeast"/>
        <w:ind w:left="0" w:right="0" w:firstLine="640"/>
        <w:jc w:val="both"/>
        <w:rPr>
          <w:rFonts w:hint="default" w:ascii="Times New Roman" w:hAnsi="Times New Roman" w:cs="Times New Roman"/>
          <w:sz w:val="21"/>
          <w:szCs w:val="21"/>
        </w:rPr>
      </w:pPr>
      <w:r>
        <w:rPr>
          <w:rFonts w:hint="eastAsia" w:ascii="仿宋_GB2312" w:hAnsi="Times New Roman" w:eastAsia="仿宋_GB2312" w:cs="仿宋_GB2312"/>
          <w:b w:val="0"/>
          <w:i w:val="0"/>
          <w:caps w:val="0"/>
          <w:color w:val="000000"/>
          <w:spacing w:val="0"/>
          <w:kern w:val="0"/>
          <w:sz w:val="32"/>
          <w:szCs w:val="32"/>
          <w:shd w:val="clear" w:fill="FFFFFF"/>
          <w:lang w:val="en-US" w:eastAsia="zh-CN" w:bidi="ar"/>
        </w:rPr>
        <w:t>本公告由招聘领导小组负责实施和解释。</w:t>
      </w:r>
    </w:p>
    <w:p>
      <w:pPr>
        <w:keepNext w:val="0"/>
        <w:keepLines w:val="0"/>
        <w:widowControl/>
        <w:suppressLineNumbers w:val="0"/>
        <w:spacing w:before="100" w:beforeAutospacing="0" w:after="100" w:afterAutospacing="0" w:line="560" w:lineRule="atLeast"/>
        <w:ind w:left="0" w:right="0" w:firstLine="640"/>
        <w:jc w:val="left"/>
        <w:rPr>
          <w:rFonts w:hint="default" w:ascii="Times New Roman" w:hAnsi="Times New Roman" w:cs="Times New Roman"/>
          <w:sz w:val="21"/>
          <w:szCs w:val="21"/>
        </w:rPr>
      </w:pPr>
      <w:r>
        <w:rPr>
          <w:rFonts w:hint="eastAsia" w:ascii="仿宋_GB2312" w:hAnsi="Times New Roman" w:eastAsia="仿宋_GB2312" w:cs="仿宋_GB2312"/>
          <w:b w:val="0"/>
          <w:i w:val="0"/>
          <w:caps w:val="0"/>
          <w:color w:val="000000"/>
          <w:spacing w:val="0"/>
          <w:kern w:val="0"/>
          <w:sz w:val="32"/>
          <w:szCs w:val="32"/>
          <w:shd w:val="clear" w:fill="FFFFFF"/>
          <w:lang w:val="en-US" w:eastAsia="zh-CN" w:bidi="ar"/>
        </w:rPr>
        <w:t>联系人：陈老师，联系电话：0898-62229120、18789282356 </w:t>
      </w:r>
    </w:p>
    <w:p>
      <w:pPr>
        <w:keepNext w:val="0"/>
        <w:keepLines w:val="0"/>
        <w:widowControl/>
        <w:suppressLineNumbers w:val="0"/>
        <w:spacing w:before="100" w:beforeAutospacing="0" w:after="100" w:afterAutospacing="0" w:line="440" w:lineRule="atLeast"/>
        <w:ind w:left="0" w:right="0" w:firstLine="640"/>
        <w:jc w:val="left"/>
        <w:rPr>
          <w:rFonts w:hint="default" w:ascii="Times New Roman" w:hAnsi="Times New Roman" w:cs="Times New Roman"/>
          <w:sz w:val="21"/>
          <w:szCs w:val="21"/>
        </w:rPr>
      </w:pPr>
      <w:r>
        <w:rPr>
          <w:rFonts w:hint="eastAsia" w:ascii="仿宋_GB2312" w:hAnsi="Times New Roman" w:eastAsia="仿宋_GB2312" w:cs="仿宋_GB2312"/>
          <w:b w:val="0"/>
          <w:i w:val="0"/>
          <w:caps w:val="0"/>
          <w:color w:val="000000"/>
          <w:spacing w:val="0"/>
          <w:kern w:val="0"/>
          <w:sz w:val="32"/>
          <w:szCs w:val="32"/>
          <w:shd w:val="clear" w:fill="FFFFFF"/>
          <w:lang w:val="en-US" w:eastAsia="zh-CN" w:bidi="ar"/>
        </w:rPr>
        <w:t> </w:t>
      </w:r>
    </w:p>
    <w:p>
      <w:pPr>
        <w:keepNext w:val="0"/>
        <w:keepLines w:val="0"/>
        <w:widowControl/>
        <w:suppressLineNumbers w:val="0"/>
        <w:spacing w:before="100" w:beforeAutospacing="0" w:after="100" w:afterAutospacing="0" w:line="440" w:lineRule="atLeast"/>
        <w:ind w:left="0" w:right="0" w:firstLine="640"/>
        <w:jc w:val="left"/>
        <w:rPr>
          <w:rFonts w:hint="default" w:ascii="Times New Roman" w:hAnsi="Times New Roman" w:cs="Times New Roman"/>
          <w:sz w:val="21"/>
          <w:szCs w:val="21"/>
        </w:rPr>
      </w:pPr>
      <w:r>
        <w:rPr>
          <w:rFonts w:hint="eastAsia" w:ascii="仿宋_GB2312" w:hAnsi="Times New Roman" w:eastAsia="仿宋_GB2312" w:cs="仿宋_GB2312"/>
          <w:b w:val="0"/>
          <w:i w:val="0"/>
          <w:caps w:val="0"/>
          <w:color w:val="000000"/>
          <w:spacing w:val="0"/>
          <w:kern w:val="0"/>
          <w:sz w:val="32"/>
          <w:szCs w:val="32"/>
          <w:shd w:val="clear" w:fill="FFFFFF"/>
          <w:lang w:val="en-US" w:eastAsia="zh-CN" w:bidi="ar"/>
        </w:rPr>
        <w:t>附件：1.万宁市公开招聘高中教师学科专业岗位设置表</w:t>
      </w:r>
    </w:p>
    <w:p>
      <w:pPr>
        <w:pStyle w:val="3"/>
        <w:keepNext w:val="0"/>
        <w:keepLines w:val="0"/>
        <w:widowControl/>
        <w:suppressLineNumbers w:val="0"/>
        <w:spacing w:before="0" w:beforeAutospacing="0" w:after="0" w:afterAutospacing="0" w:line="420" w:lineRule="atLeast"/>
        <w:ind w:left="0" w:right="0" w:firstLine="640"/>
        <w:jc w:val="left"/>
        <w:rPr>
          <w:rFonts w:hint="default" w:ascii="Times New Roman" w:hAnsi="Times New Roman" w:cs="Times New Roman"/>
          <w:sz w:val="24"/>
          <w:szCs w:val="24"/>
        </w:rPr>
      </w:pPr>
      <w:r>
        <w:rPr>
          <w:rFonts w:hint="eastAsia" w:ascii="仿宋_GB2312" w:hAnsi="Times New Roman" w:eastAsia="仿宋_GB2312" w:cs="仿宋_GB2312"/>
          <w:b w:val="0"/>
          <w:i w:val="0"/>
          <w:caps w:val="0"/>
          <w:color w:val="000000"/>
          <w:spacing w:val="0"/>
          <w:kern w:val="0"/>
          <w:sz w:val="32"/>
          <w:szCs w:val="32"/>
          <w:shd w:val="clear" w:fill="FFFFFF"/>
          <w:lang w:val="en-US" w:eastAsia="zh-CN" w:bidi="ar"/>
        </w:rPr>
        <w:t>     </w:t>
      </w:r>
      <w:r>
        <w:rPr>
          <w:rFonts w:hint="default" w:ascii="Times New Roman" w:hAnsi="Times New Roman" w:eastAsia="Geneva" w:cs="Times New Roman"/>
          <w:b w:val="0"/>
          <w:i w:val="0"/>
          <w:caps w:val="0"/>
          <w:color w:val="000000"/>
          <w:spacing w:val="0"/>
          <w:kern w:val="0"/>
          <w:sz w:val="24"/>
          <w:szCs w:val="24"/>
          <w:u w:val="none"/>
          <w:shd w:val="clear" w:fill="FFFFFF"/>
          <w:lang w:val="en-US" w:eastAsia="zh-CN" w:bidi="ar"/>
        </w:rPr>
        <w:fldChar w:fldCharType="begin"/>
      </w:r>
      <w:r>
        <w:rPr>
          <w:rFonts w:hint="default" w:ascii="Times New Roman" w:hAnsi="Times New Roman" w:eastAsia="Geneva" w:cs="Times New Roman"/>
          <w:b w:val="0"/>
          <w:i w:val="0"/>
          <w:caps w:val="0"/>
          <w:color w:val="000000"/>
          <w:spacing w:val="0"/>
          <w:kern w:val="0"/>
          <w:sz w:val="24"/>
          <w:szCs w:val="24"/>
          <w:u w:val="none"/>
          <w:shd w:val="clear" w:fill="FFFFFF"/>
          <w:lang w:val="en-US" w:eastAsia="zh-CN" w:bidi="ar"/>
        </w:rPr>
        <w:instrText xml:space="preserve"> HYPERLINK "http://xxgk.hainan.gov.cn/wnxxgk/bgt/201510/W020151027362078661540.doc" </w:instrText>
      </w:r>
      <w:r>
        <w:rPr>
          <w:rFonts w:hint="default" w:ascii="Times New Roman" w:hAnsi="Times New Roman" w:eastAsia="Geneva" w:cs="Times New Roman"/>
          <w:b w:val="0"/>
          <w:i w:val="0"/>
          <w:caps w:val="0"/>
          <w:color w:val="000000"/>
          <w:spacing w:val="0"/>
          <w:kern w:val="0"/>
          <w:sz w:val="24"/>
          <w:szCs w:val="24"/>
          <w:u w:val="none"/>
          <w:shd w:val="clear" w:fill="FFFFFF"/>
          <w:lang w:val="en-US" w:eastAsia="zh-CN" w:bidi="ar"/>
        </w:rPr>
        <w:fldChar w:fldCharType="separate"/>
      </w:r>
      <w:r>
        <w:rPr>
          <w:rStyle w:val="6"/>
          <w:rFonts w:hint="eastAsia" w:ascii="仿宋_GB2312" w:hAnsi="Times New Roman" w:eastAsia="仿宋_GB2312" w:cs="仿宋_GB2312"/>
          <w:b w:val="0"/>
          <w:i w:val="0"/>
          <w:caps w:val="0"/>
          <w:color w:val="000000"/>
          <w:spacing w:val="0"/>
          <w:sz w:val="32"/>
          <w:szCs w:val="32"/>
          <w:u w:val="none"/>
          <w:shd w:val="clear" w:fill="FFFFFF"/>
        </w:rPr>
        <w:t>2</w:t>
      </w:r>
      <w:r>
        <w:rPr>
          <w:rFonts w:hint="default" w:ascii="Times New Roman" w:hAnsi="Times New Roman" w:eastAsia="Geneva" w:cs="Times New Roman"/>
          <w:b w:val="0"/>
          <w:i w:val="0"/>
          <w:caps w:val="0"/>
          <w:color w:val="000000"/>
          <w:spacing w:val="0"/>
          <w:kern w:val="0"/>
          <w:sz w:val="24"/>
          <w:szCs w:val="24"/>
          <w:u w:val="none"/>
          <w:shd w:val="clear" w:fill="FFFFFF"/>
          <w:lang w:val="en-US" w:eastAsia="zh-CN" w:bidi="ar"/>
        </w:rPr>
        <w:fldChar w:fldCharType="end"/>
      </w:r>
      <w:r>
        <w:rPr>
          <w:rFonts w:hint="eastAsia" w:ascii="仿宋_GB2312" w:hAnsi="Times New Roman" w:eastAsia="仿宋_GB2312" w:cs="仿宋_GB2312"/>
          <w:b w:val="0"/>
          <w:i w:val="0"/>
          <w:caps w:val="0"/>
          <w:color w:val="000000"/>
          <w:spacing w:val="0"/>
          <w:kern w:val="0"/>
          <w:sz w:val="32"/>
          <w:szCs w:val="32"/>
          <w:shd w:val="clear" w:fill="FFFFFF"/>
          <w:lang w:val="en-US" w:eastAsia="zh-CN" w:bidi="ar"/>
        </w:rPr>
        <w:t>.</w:t>
      </w:r>
      <w:r>
        <w:rPr>
          <w:rFonts w:hint="eastAsia" w:ascii="仿宋_GB2312" w:hAnsi="Times New Roman" w:eastAsia="仿宋_GB2312" w:cs="仿宋_GB2312"/>
          <w:b w:val="0"/>
          <w:i w:val="0"/>
          <w:caps w:val="0"/>
          <w:color w:val="000000"/>
          <w:spacing w:val="0"/>
          <w:kern w:val="0"/>
          <w:sz w:val="32"/>
          <w:szCs w:val="32"/>
          <w:u w:val="none"/>
          <w:shd w:val="clear" w:fill="FFFFFF"/>
          <w:lang w:val="en-US" w:eastAsia="zh-CN" w:bidi="ar"/>
        </w:rPr>
        <w:fldChar w:fldCharType="begin"/>
      </w:r>
      <w:r>
        <w:rPr>
          <w:rFonts w:hint="eastAsia" w:ascii="仿宋_GB2312" w:hAnsi="Times New Roman" w:eastAsia="仿宋_GB2312" w:cs="仿宋_GB2312"/>
          <w:b w:val="0"/>
          <w:i w:val="0"/>
          <w:caps w:val="0"/>
          <w:color w:val="000000"/>
          <w:spacing w:val="0"/>
          <w:kern w:val="0"/>
          <w:sz w:val="32"/>
          <w:szCs w:val="32"/>
          <w:u w:val="none"/>
          <w:shd w:val="clear" w:fill="FFFFFF"/>
          <w:lang w:val="en-US" w:eastAsia="zh-CN" w:bidi="ar"/>
        </w:rPr>
        <w:instrText xml:space="preserve"> HYPERLINK "http://xxgk.hainan.gov.cn/wnxxgk/jyjxxgk/201804/W020180412357491371282.doc" </w:instrText>
      </w:r>
      <w:r>
        <w:rPr>
          <w:rFonts w:hint="eastAsia" w:ascii="仿宋_GB2312" w:hAnsi="Times New Roman" w:eastAsia="仿宋_GB2312" w:cs="仿宋_GB2312"/>
          <w:b w:val="0"/>
          <w:i w:val="0"/>
          <w:caps w:val="0"/>
          <w:color w:val="000000"/>
          <w:spacing w:val="0"/>
          <w:kern w:val="0"/>
          <w:sz w:val="32"/>
          <w:szCs w:val="32"/>
          <w:u w:val="none"/>
          <w:shd w:val="clear" w:fill="FFFFFF"/>
          <w:lang w:val="en-US" w:eastAsia="zh-CN" w:bidi="ar"/>
        </w:rPr>
        <w:fldChar w:fldCharType="separate"/>
      </w:r>
      <w:r>
        <w:rPr>
          <w:rStyle w:val="6"/>
          <w:rFonts w:hint="eastAsia" w:ascii="仿宋_GB2312" w:hAnsi="Times New Roman" w:eastAsia="仿宋_GB2312" w:cs="仿宋_GB2312"/>
          <w:b w:val="0"/>
          <w:i w:val="0"/>
          <w:caps w:val="0"/>
          <w:color w:val="000000"/>
          <w:spacing w:val="0"/>
          <w:sz w:val="32"/>
          <w:szCs w:val="32"/>
          <w:u w:val="none"/>
          <w:shd w:val="clear" w:fill="FFFFFF"/>
        </w:rPr>
        <w:t>万宁市公开招聘高中教师报名表</w:t>
      </w:r>
      <w:r>
        <w:rPr>
          <w:rFonts w:hint="eastAsia" w:ascii="仿宋_GB2312" w:hAnsi="Times New Roman" w:eastAsia="仿宋_GB2312" w:cs="仿宋_GB2312"/>
          <w:b w:val="0"/>
          <w:i w:val="0"/>
          <w:caps w:val="0"/>
          <w:color w:val="000000"/>
          <w:spacing w:val="0"/>
          <w:kern w:val="0"/>
          <w:sz w:val="32"/>
          <w:szCs w:val="32"/>
          <w:u w:val="none"/>
          <w:shd w:val="clear" w:fill="FFFFFF"/>
          <w:lang w:val="en-US" w:eastAsia="zh-CN" w:bidi="ar"/>
        </w:rPr>
        <w:fldChar w:fldCharType="end"/>
      </w:r>
    </w:p>
    <w:p>
      <w:pPr>
        <w:pStyle w:val="3"/>
        <w:keepNext w:val="0"/>
        <w:keepLines w:val="0"/>
        <w:widowControl/>
        <w:suppressLineNumbers w:val="0"/>
        <w:spacing w:before="0" w:beforeAutospacing="0" w:after="0" w:afterAutospacing="0" w:line="420" w:lineRule="atLeast"/>
        <w:ind w:left="0" w:right="0" w:firstLine="640"/>
        <w:jc w:val="left"/>
        <w:rPr>
          <w:rFonts w:hint="default" w:ascii="Times New Roman" w:hAnsi="Times New Roman" w:cs="Times New Roman"/>
          <w:sz w:val="24"/>
          <w:szCs w:val="24"/>
        </w:rPr>
      </w:pPr>
      <w:r>
        <w:rPr>
          <w:rFonts w:hint="eastAsia" w:ascii="仿宋_GB2312" w:hAnsi="Times New Roman" w:eastAsia="仿宋_GB2312" w:cs="仿宋_GB2312"/>
          <w:b w:val="0"/>
          <w:i w:val="0"/>
          <w:caps w:val="0"/>
          <w:color w:val="000000"/>
          <w:spacing w:val="0"/>
          <w:kern w:val="0"/>
          <w:sz w:val="32"/>
          <w:szCs w:val="32"/>
          <w:shd w:val="clear" w:fill="FFFFFF"/>
          <w:lang w:val="en-US" w:eastAsia="zh-CN" w:bidi="ar"/>
        </w:rPr>
        <w:t> </w:t>
      </w:r>
    </w:p>
    <w:p>
      <w:pPr>
        <w:pStyle w:val="3"/>
        <w:keepNext w:val="0"/>
        <w:keepLines w:val="0"/>
        <w:widowControl/>
        <w:suppressLineNumbers w:val="0"/>
        <w:spacing w:before="0" w:beforeAutospacing="0" w:after="0" w:afterAutospacing="0" w:line="420" w:lineRule="atLeast"/>
        <w:ind w:left="0" w:right="0" w:firstLine="5440"/>
        <w:jc w:val="left"/>
        <w:rPr>
          <w:rFonts w:hint="default" w:ascii="Times New Roman" w:hAnsi="Times New Roman" w:cs="Times New Roman"/>
          <w:sz w:val="24"/>
          <w:szCs w:val="24"/>
        </w:rPr>
      </w:pPr>
      <w:r>
        <w:rPr>
          <w:rFonts w:hint="eastAsia" w:ascii="仿宋_GB2312" w:hAnsi="Times New Roman" w:eastAsia="仿宋_GB2312" w:cs="仿宋_GB2312"/>
          <w:b w:val="0"/>
          <w:i w:val="0"/>
          <w:caps w:val="0"/>
          <w:color w:val="000000"/>
          <w:spacing w:val="0"/>
          <w:kern w:val="0"/>
          <w:sz w:val="32"/>
          <w:szCs w:val="32"/>
          <w:shd w:val="clear" w:fill="FFFFFF"/>
          <w:lang w:val="en-US" w:eastAsia="zh-CN" w:bidi="ar"/>
        </w:rPr>
        <w:t> </w:t>
      </w:r>
    </w:p>
    <w:p>
      <w:pPr>
        <w:pStyle w:val="3"/>
        <w:keepNext w:val="0"/>
        <w:keepLines w:val="0"/>
        <w:widowControl/>
        <w:suppressLineNumbers w:val="0"/>
        <w:spacing w:before="0" w:beforeAutospacing="0" w:after="0" w:afterAutospacing="0" w:line="420" w:lineRule="atLeast"/>
        <w:ind w:left="0" w:right="0" w:firstLine="5440"/>
        <w:jc w:val="left"/>
        <w:rPr>
          <w:rFonts w:hint="default" w:ascii="Times New Roman" w:hAnsi="Times New Roman" w:cs="Times New Roman"/>
          <w:sz w:val="24"/>
          <w:szCs w:val="24"/>
        </w:rPr>
      </w:pPr>
      <w:r>
        <w:rPr>
          <w:rFonts w:hint="eastAsia" w:ascii="仿宋_GB2312" w:hAnsi="Times New Roman" w:eastAsia="仿宋_GB2312" w:cs="仿宋_GB2312"/>
          <w:b w:val="0"/>
          <w:i w:val="0"/>
          <w:caps w:val="0"/>
          <w:color w:val="000000"/>
          <w:spacing w:val="0"/>
          <w:kern w:val="0"/>
          <w:sz w:val="32"/>
          <w:szCs w:val="32"/>
          <w:shd w:val="clear" w:fill="FFFFFF"/>
          <w:lang w:val="en-US" w:eastAsia="zh-CN" w:bidi="ar"/>
        </w:rPr>
        <w:t>万宁市教育局</w:t>
      </w:r>
    </w:p>
    <w:p>
      <w:pPr>
        <w:pStyle w:val="3"/>
        <w:keepNext w:val="0"/>
        <w:keepLines w:val="0"/>
        <w:widowControl/>
        <w:suppressLineNumbers w:val="0"/>
        <w:spacing w:before="0" w:beforeAutospacing="0" w:after="0" w:afterAutospacing="0" w:line="420" w:lineRule="atLeast"/>
        <w:ind w:left="0" w:right="0" w:firstLine="5120"/>
        <w:jc w:val="left"/>
        <w:rPr>
          <w:rFonts w:hint="default" w:ascii="Times New Roman" w:hAnsi="Times New Roman" w:cs="Times New Roman"/>
          <w:sz w:val="24"/>
          <w:szCs w:val="24"/>
        </w:rPr>
      </w:pPr>
      <w:r>
        <w:rPr>
          <w:rFonts w:hint="eastAsia" w:ascii="仿宋_GB2312" w:hAnsi="Times New Roman" w:eastAsia="仿宋_GB2312" w:cs="仿宋_GB2312"/>
          <w:b w:val="0"/>
          <w:i w:val="0"/>
          <w:caps w:val="0"/>
          <w:color w:val="000000"/>
          <w:spacing w:val="0"/>
          <w:kern w:val="0"/>
          <w:sz w:val="32"/>
          <w:szCs w:val="32"/>
          <w:shd w:val="clear" w:fill="FFFFFF"/>
          <w:lang w:val="en-US" w:eastAsia="zh-CN" w:bidi="ar"/>
        </w:rPr>
        <w:t>2018年4月12日</w:t>
      </w:r>
    </w:p>
    <w:p>
      <w:pPr>
        <w:pStyle w:val="3"/>
        <w:keepNext w:val="0"/>
        <w:keepLines w:val="0"/>
        <w:widowControl/>
        <w:suppressLineNumbers w:val="0"/>
        <w:spacing w:before="0" w:beforeAutospacing="0" w:after="0" w:afterAutospacing="0" w:line="420" w:lineRule="atLeast"/>
        <w:ind w:left="0" w:right="0" w:firstLine="640"/>
        <w:jc w:val="center"/>
        <w:rPr>
          <w:rFonts w:hint="default" w:ascii="Times New Roman" w:hAnsi="Times New Roman" w:cs="Times New Roman"/>
          <w:sz w:val="24"/>
          <w:szCs w:val="24"/>
        </w:rPr>
      </w:pPr>
      <w:r>
        <w:rPr>
          <w:rFonts w:hint="eastAsia" w:ascii="仿宋_GB2312" w:hAnsi="Times New Roman" w:eastAsia="仿宋_GB2312" w:cs="仿宋_GB2312"/>
          <w:b w:val="0"/>
          <w:i w:val="0"/>
          <w:caps w:val="0"/>
          <w:color w:val="000000"/>
          <w:spacing w:val="0"/>
          <w:kern w:val="0"/>
          <w:sz w:val="32"/>
          <w:szCs w:val="32"/>
          <w:shd w:val="clear" w:fill="FFFFFF"/>
          <w:lang w:val="en-US" w:eastAsia="zh-CN" w:bidi="ar"/>
        </w:rPr>
        <w:t>　　</w:t>
      </w:r>
    </w:p>
    <w:p>
      <w:pPr>
        <w:pStyle w:val="3"/>
        <w:keepNext w:val="0"/>
        <w:keepLines w:val="0"/>
        <w:widowControl/>
        <w:suppressLineNumbers w:val="0"/>
        <w:spacing w:before="0" w:beforeAutospacing="0" w:after="0" w:afterAutospacing="0" w:line="420" w:lineRule="atLeast"/>
        <w:ind w:left="0" w:right="0"/>
        <w:jc w:val="both"/>
        <w:rPr>
          <w:rFonts w:hint="default" w:ascii="Times New Roman" w:hAnsi="Times New Roman" w:cs="Times New Roman"/>
          <w:sz w:val="24"/>
          <w:szCs w:val="24"/>
        </w:rPr>
      </w:pPr>
      <w:r>
        <w:rPr>
          <w:rFonts w:hint="eastAsia" w:ascii="仿宋_GB2312" w:hAnsi="Times New Roman" w:eastAsia="仿宋_GB2312" w:cs="仿宋_GB2312"/>
          <w:b w:val="0"/>
          <w:i w:val="0"/>
          <w:caps w:val="0"/>
          <w:color w:val="000000"/>
          <w:spacing w:val="0"/>
          <w:kern w:val="0"/>
          <w:sz w:val="32"/>
          <w:szCs w:val="32"/>
          <w:shd w:val="clear" w:fill="FFFFFF"/>
          <w:lang w:val="en-US" w:eastAsia="zh-CN" w:bidi="ar"/>
        </w:rPr>
        <w:t>附件1</w:t>
      </w:r>
    </w:p>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方正小标宋简体" w:hAnsi="方正小标宋简体" w:eastAsia="方正小标宋简体" w:cs="方正小标宋简体"/>
          <w:b w:val="0"/>
          <w:i w:val="0"/>
          <w:caps w:val="0"/>
          <w:color w:val="000000"/>
          <w:spacing w:val="0"/>
          <w:kern w:val="0"/>
          <w:sz w:val="44"/>
          <w:szCs w:val="44"/>
          <w:shd w:val="clear" w:fill="FFFFFF"/>
          <w:lang w:val="en-US" w:eastAsia="zh-CN" w:bidi="ar"/>
        </w:rPr>
        <w:t>万宁市公开招聘高中教师学科专业岗位设置表</w:t>
      </w:r>
    </w:p>
    <w:tbl>
      <w:tblPr>
        <w:tblW w:w="10780" w:type="dxa"/>
        <w:jc w:val="center"/>
        <w:tblInd w:w="-1129"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
      <w:tblGrid>
        <w:gridCol w:w="428"/>
        <w:gridCol w:w="1375"/>
        <w:gridCol w:w="582"/>
        <w:gridCol w:w="559"/>
        <w:gridCol w:w="524"/>
        <w:gridCol w:w="570"/>
        <w:gridCol w:w="547"/>
        <w:gridCol w:w="560"/>
        <w:gridCol w:w="570"/>
        <w:gridCol w:w="582"/>
        <w:gridCol w:w="576"/>
        <w:gridCol w:w="594"/>
        <w:gridCol w:w="570"/>
        <w:gridCol w:w="559"/>
        <w:gridCol w:w="570"/>
        <w:gridCol w:w="570"/>
        <w:gridCol w:w="535"/>
        <w:gridCol w:w="50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702" w:hRule="atLeast"/>
          <w:jc w:val="center"/>
        </w:trPr>
        <w:tc>
          <w:tcPr>
            <w:tcW w:w="428" w:type="dxa"/>
            <w:vMerge w:val="restart"/>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序号</w:t>
            </w:r>
          </w:p>
        </w:tc>
        <w:tc>
          <w:tcPr>
            <w:tcW w:w="1375" w:type="dxa"/>
            <w:vMerge w:val="restart"/>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100" w:beforeAutospacing="0" w:after="10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学校名称</w:t>
            </w:r>
          </w:p>
        </w:tc>
        <w:tc>
          <w:tcPr>
            <w:tcW w:w="7933" w:type="dxa"/>
            <w:gridSpan w:val="14"/>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32"/>
                <w:szCs w:val="32"/>
                <w:lang w:val="en-US" w:eastAsia="zh-CN" w:bidi="ar"/>
              </w:rPr>
              <w:t>各学校教师学科专业岗位设置情况</w:t>
            </w:r>
          </w:p>
        </w:tc>
        <w:tc>
          <w:tcPr>
            <w:tcW w:w="535" w:type="dxa"/>
            <w:vMerge w:val="restart"/>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100" w:beforeAutospacing="0" w:after="10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小计</w:t>
            </w:r>
          </w:p>
        </w:tc>
        <w:tc>
          <w:tcPr>
            <w:tcW w:w="509" w:type="dxa"/>
            <w:vMerge w:val="restart"/>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100" w:beforeAutospacing="0" w:after="10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924" w:hRule="atLeast"/>
          <w:jc w:val="center"/>
        </w:trPr>
        <w:tc>
          <w:tcPr>
            <w:tcW w:w="428" w:type="dxa"/>
            <w:vMerge w:val="continue"/>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default" w:ascii="Geneva" w:hAnsi="Geneva" w:eastAsia="Geneva" w:cs="Geneva"/>
                <w:sz w:val="18"/>
                <w:szCs w:val="18"/>
              </w:rPr>
            </w:pPr>
          </w:p>
        </w:tc>
        <w:tc>
          <w:tcPr>
            <w:tcW w:w="1375" w:type="dxa"/>
            <w:vMerge w:val="continue"/>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Geneva" w:hAnsi="Geneva" w:eastAsia="Geneva" w:cs="Geneva"/>
                <w:sz w:val="18"/>
                <w:szCs w:val="18"/>
              </w:rPr>
            </w:pPr>
          </w:p>
        </w:tc>
        <w:tc>
          <w:tcPr>
            <w:tcW w:w="58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语文</w:t>
            </w:r>
          </w:p>
        </w:tc>
        <w:tc>
          <w:tcPr>
            <w:tcW w:w="559"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数学</w:t>
            </w:r>
          </w:p>
        </w:tc>
        <w:tc>
          <w:tcPr>
            <w:tcW w:w="524"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英语</w:t>
            </w:r>
          </w:p>
        </w:tc>
        <w:tc>
          <w:tcPr>
            <w:tcW w:w="570"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物理</w:t>
            </w:r>
          </w:p>
        </w:tc>
        <w:tc>
          <w:tcPr>
            <w:tcW w:w="547"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化学</w:t>
            </w:r>
          </w:p>
        </w:tc>
        <w:tc>
          <w:tcPr>
            <w:tcW w:w="560"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生物</w:t>
            </w:r>
          </w:p>
        </w:tc>
        <w:tc>
          <w:tcPr>
            <w:tcW w:w="570"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政治</w:t>
            </w:r>
          </w:p>
        </w:tc>
        <w:tc>
          <w:tcPr>
            <w:tcW w:w="582"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历史</w:t>
            </w:r>
          </w:p>
        </w:tc>
        <w:tc>
          <w:tcPr>
            <w:tcW w:w="576"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地理</w:t>
            </w:r>
          </w:p>
        </w:tc>
        <w:tc>
          <w:tcPr>
            <w:tcW w:w="594"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音乐</w:t>
            </w:r>
          </w:p>
        </w:tc>
        <w:tc>
          <w:tcPr>
            <w:tcW w:w="570"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美术</w:t>
            </w:r>
          </w:p>
        </w:tc>
        <w:tc>
          <w:tcPr>
            <w:tcW w:w="559"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体育</w:t>
            </w:r>
          </w:p>
        </w:tc>
        <w:tc>
          <w:tcPr>
            <w:tcW w:w="570"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信息技术</w:t>
            </w:r>
          </w:p>
        </w:tc>
        <w:tc>
          <w:tcPr>
            <w:tcW w:w="570"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通用技术</w:t>
            </w:r>
          </w:p>
        </w:tc>
        <w:tc>
          <w:tcPr>
            <w:tcW w:w="535" w:type="dxa"/>
            <w:vMerge w:val="continue"/>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Geneva" w:hAnsi="Geneva" w:eastAsia="Geneva" w:cs="Geneva"/>
                <w:sz w:val="18"/>
                <w:szCs w:val="18"/>
              </w:rPr>
            </w:pPr>
          </w:p>
        </w:tc>
        <w:tc>
          <w:tcPr>
            <w:tcW w:w="509" w:type="dxa"/>
            <w:vMerge w:val="continue"/>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rPr>
                <w:rFonts w:hint="default" w:ascii="Geneva" w:hAnsi="Geneva" w:eastAsia="Geneva" w:cs="Geneva"/>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598" w:hRule="atLeast"/>
          <w:jc w:val="center"/>
        </w:trPr>
        <w:tc>
          <w:tcPr>
            <w:tcW w:w="42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1</w:t>
            </w:r>
          </w:p>
        </w:tc>
        <w:tc>
          <w:tcPr>
            <w:tcW w:w="137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万宁中学</w:t>
            </w:r>
          </w:p>
        </w:tc>
        <w:tc>
          <w:tcPr>
            <w:tcW w:w="58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1</w:t>
            </w:r>
          </w:p>
        </w:tc>
        <w:tc>
          <w:tcPr>
            <w:tcW w:w="559"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1</w:t>
            </w:r>
          </w:p>
        </w:tc>
        <w:tc>
          <w:tcPr>
            <w:tcW w:w="524"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1</w:t>
            </w:r>
          </w:p>
        </w:tc>
        <w:tc>
          <w:tcPr>
            <w:tcW w:w="57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1</w:t>
            </w:r>
          </w:p>
        </w:tc>
        <w:tc>
          <w:tcPr>
            <w:tcW w:w="54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1</w:t>
            </w:r>
          </w:p>
        </w:tc>
        <w:tc>
          <w:tcPr>
            <w:tcW w:w="56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1</w:t>
            </w:r>
          </w:p>
        </w:tc>
        <w:tc>
          <w:tcPr>
            <w:tcW w:w="57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 </w:t>
            </w:r>
          </w:p>
        </w:tc>
        <w:tc>
          <w:tcPr>
            <w:tcW w:w="58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1</w:t>
            </w:r>
          </w:p>
        </w:tc>
        <w:tc>
          <w:tcPr>
            <w:tcW w:w="57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1</w:t>
            </w:r>
          </w:p>
        </w:tc>
        <w:tc>
          <w:tcPr>
            <w:tcW w:w="594"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1</w:t>
            </w:r>
          </w:p>
        </w:tc>
        <w:tc>
          <w:tcPr>
            <w:tcW w:w="57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1</w:t>
            </w:r>
          </w:p>
        </w:tc>
        <w:tc>
          <w:tcPr>
            <w:tcW w:w="559"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 </w:t>
            </w:r>
          </w:p>
        </w:tc>
        <w:tc>
          <w:tcPr>
            <w:tcW w:w="57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 </w:t>
            </w:r>
          </w:p>
        </w:tc>
        <w:tc>
          <w:tcPr>
            <w:tcW w:w="57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 </w:t>
            </w:r>
          </w:p>
        </w:tc>
        <w:tc>
          <w:tcPr>
            <w:tcW w:w="53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10</w:t>
            </w:r>
          </w:p>
        </w:tc>
        <w:tc>
          <w:tcPr>
            <w:tcW w:w="509"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7" w:hRule="atLeast"/>
          <w:jc w:val="center"/>
        </w:trPr>
        <w:tc>
          <w:tcPr>
            <w:tcW w:w="42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2</w:t>
            </w:r>
          </w:p>
        </w:tc>
        <w:tc>
          <w:tcPr>
            <w:tcW w:w="137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第二中学</w:t>
            </w:r>
          </w:p>
        </w:tc>
        <w:tc>
          <w:tcPr>
            <w:tcW w:w="58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3</w:t>
            </w:r>
          </w:p>
        </w:tc>
        <w:tc>
          <w:tcPr>
            <w:tcW w:w="559"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1</w:t>
            </w:r>
          </w:p>
        </w:tc>
        <w:tc>
          <w:tcPr>
            <w:tcW w:w="524"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 </w:t>
            </w:r>
          </w:p>
        </w:tc>
        <w:tc>
          <w:tcPr>
            <w:tcW w:w="57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 </w:t>
            </w:r>
          </w:p>
        </w:tc>
        <w:tc>
          <w:tcPr>
            <w:tcW w:w="54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 </w:t>
            </w:r>
          </w:p>
        </w:tc>
        <w:tc>
          <w:tcPr>
            <w:tcW w:w="56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2</w:t>
            </w:r>
          </w:p>
        </w:tc>
        <w:tc>
          <w:tcPr>
            <w:tcW w:w="57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2</w:t>
            </w:r>
          </w:p>
        </w:tc>
        <w:tc>
          <w:tcPr>
            <w:tcW w:w="58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3</w:t>
            </w:r>
          </w:p>
        </w:tc>
        <w:tc>
          <w:tcPr>
            <w:tcW w:w="57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2</w:t>
            </w:r>
          </w:p>
        </w:tc>
        <w:tc>
          <w:tcPr>
            <w:tcW w:w="594"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 </w:t>
            </w:r>
          </w:p>
        </w:tc>
        <w:tc>
          <w:tcPr>
            <w:tcW w:w="57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 </w:t>
            </w:r>
          </w:p>
        </w:tc>
        <w:tc>
          <w:tcPr>
            <w:tcW w:w="559"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2</w:t>
            </w:r>
          </w:p>
        </w:tc>
        <w:tc>
          <w:tcPr>
            <w:tcW w:w="57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 </w:t>
            </w:r>
          </w:p>
        </w:tc>
        <w:tc>
          <w:tcPr>
            <w:tcW w:w="57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 </w:t>
            </w:r>
          </w:p>
        </w:tc>
        <w:tc>
          <w:tcPr>
            <w:tcW w:w="53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15</w:t>
            </w:r>
          </w:p>
        </w:tc>
        <w:tc>
          <w:tcPr>
            <w:tcW w:w="509"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691" w:hRule="atLeast"/>
          <w:jc w:val="center"/>
        </w:trPr>
        <w:tc>
          <w:tcPr>
            <w:tcW w:w="42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3</w:t>
            </w:r>
          </w:p>
        </w:tc>
        <w:tc>
          <w:tcPr>
            <w:tcW w:w="137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第三中学</w:t>
            </w:r>
          </w:p>
        </w:tc>
        <w:tc>
          <w:tcPr>
            <w:tcW w:w="58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1</w:t>
            </w:r>
          </w:p>
        </w:tc>
        <w:tc>
          <w:tcPr>
            <w:tcW w:w="559"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4</w:t>
            </w:r>
          </w:p>
        </w:tc>
        <w:tc>
          <w:tcPr>
            <w:tcW w:w="524"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1</w:t>
            </w:r>
          </w:p>
        </w:tc>
        <w:tc>
          <w:tcPr>
            <w:tcW w:w="57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1</w:t>
            </w:r>
          </w:p>
        </w:tc>
        <w:tc>
          <w:tcPr>
            <w:tcW w:w="54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2</w:t>
            </w:r>
          </w:p>
        </w:tc>
        <w:tc>
          <w:tcPr>
            <w:tcW w:w="56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2</w:t>
            </w:r>
          </w:p>
        </w:tc>
        <w:tc>
          <w:tcPr>
            <w:tcW w:w="57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2</w:t>
            </w:r>
          </w:p>
        </w:tc>
        <w:tc>
          <w:tcPr>
            <w:tcW w:w="58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2</w:t>
            </w:r>
          </w:p>
        </w:tc>
        <w:tc>
          <w:tcPr>
            <w:tcW w:w="57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2</w:t>
            </w:r>
          </w:p>
        </w:tc>
        <w:tc>
          <w:tcPr>
            <w:tcW w:w="594"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 </w:t>
            </w:r>
          </w:p>
        </w:tc>
        <w:tc>
          <w:tcPr>
            <w:tcW w:w="57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 </w:t>
            </w:r>
          </w:p>
        </w:tc>
        <w:tc>
          <w:tcPr>
            <w:tcW w:w="559"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1</w:t>
            </w:r>
          </w:p>
        </w:tc>
        <w:tc>
          <w:tcPr>
            <w:tcW w:w="57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1</w:t>
            </w:r>
          </w:p>
        </w:tc>
        <w:tc>
          <w:tcPr>
            <w:tcW w:w="57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1</w:t>
            </w:r>
          </w:p>
        </w:tc>
        <w:tc>
          <w:tcPr>
            <w:tcW w:w="53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20</w:t>
            </w:r>
          </w:p>
        </w:tc>
        <w:tc>
          <w:tcPr>
            <w:tcW w:w="509"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9" w:hRule="atLeast"/>
          <w:jc w:val="center"/>
        </w:trPr>
        <w:tc>
          <w:tcPr>
            <w:tcW w:w="42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4</w:t>
            </w:r>
          </w:p>
        </w:tc>
        <w:tc>
          <w:tcPr>
            <w:tcW w:w="137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民族中学</w:t>
            </w:r>
          </w:p>
        </w:tc>
        <w:tc>
          <w:tcPr>
            <w:tcW w:w="58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2</w:t>
            </w:r>
          </w:p>
        </w:tc>
        <w:tc>
          <w:tcPr>
            <w:tcW w:w="559"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3</w:t>
            </w:r>
          </w:p>
        </w:tc>
        <w:tc>
          <w:tcPr>
            <w:tcW w:w="524"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1</w:t>
            </w:r>
          </w:p>
        </w:tc>
        <w:tc>
          <w:tcPr>
            <w:tcW w:w="57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 </w:t>
            </w:r>
          </w:p>
        </w:tc>
        <w:tc>
          <w:tcPr>
            <w:tcW w:w="54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3</w:t>
            </w:r>
          </w:p>
        </w:tc>
        <w:tc>
          <w:tcPr>
            <w:tcW w:w="56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 </w:t>
            </w:r>
          </w:p>
        </w:tc>
        <w:tc>
          <w:tcPr>
            <w:tcW w:w="57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1</w:t>
            </w:r>
          </w:p>
        </w:tc>
        <w:tc>
          <w:tcPr>
            <w:tcW w:w="58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1</w:t>
            </w:r>
          </w:p>
        </w:tc>
        <w:tc>
          <w:tcPr>
            <w:tcW w:w="57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3</w:t>
            </w:r>
          </w:p>
        </w:tc>
        <w:tc>
          <w:tcPr>
            <w:tcW w:w="594"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 </w:t>
            </w:r>
          </w:p>
        </w:tc>
        <w:tc>
          <w:tcPr>
            <w:tcW w:w="57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 </w:t>
            </w:r>
          </w:p>
        </w:tc>
        <w:tc>
          <w:tcPr>
            <w:tcW w:w="559"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 </w:t>
            </w:r>
          </w:p>
        </w:tc>
        <w:tc>
          <w:tcPr>
            <w:tcW w:w="57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 </w:t>
            </w:r>
          </w:p>
        </w:tc>
        <w:tc>
          <w:tcPr>
            <w:tcW w:w="57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 </w:t>
            </w:r>
          </w:p>
        </w:tc>
        <w:tc>
          <w:tcPr>
            <w:tcW w:w="53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14</w:t>
            </w:r>
          </w:p>
        </w:tc>
        <w:tc>
          <w:tcPr>
            <w:tcW w:w="509"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671" w:hRule="atLeast"/>
          <w:jc w:val="center"/>
        </w:trPr>
        <w:tc>
          <w:tcPr>
            <w:tcW w:w="42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5</w:t>
            </w:r>
          </w:p>
        </w:tc>
        <w:tc>
          <w:tcPr>
            <w:tcW w:w="137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大同中学</w:t>
            </w:r>
          </w:p>
        </w:tc>
        <w:tc>
          <w:tcPr>
            <w:tcW w:w="58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1</w:t>
            </w:r>
          </w:p>
        </w:tc>
        <w:tc>
          <w:tcPr>
            <w:tcW w:w="559"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 </w:t>
            </w:r>
          </w:p>
        </w:tc>
        <w:tc>
          <w:tcPr>
            <w:tcW w:w="524"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 </w:t>
            </w:r>
          </w:p>
        </w:tc>
        <w:tc>
          <w:tcPr>
            <w:tcW w:w="57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 </w:t>
            </w:r>
          </w:p>
        </w:tc>
        <w:tc>
          <w:tcPr>
            <w:tcW w:w="54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 </w:t>
            </w:r>
          </w:p>
        </w:tc>
        <w:tc>
          <w:tcPr>
            <w:tcW w:w="56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1</w:t>
            </w:r>
          </w:p>
        </w:tc>
        <w:tc>
          <w:tcPr>
            <w:tcW w:w="57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1</w:t>
            </w:r>
          </w:p>
        </w:tc>
        <w:tc>
          <w:tcPr>
            <w:tcW w:w="58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2</w:t>
            </w:r>
          </w:p>
        </w:tc>
        <w:tc>
          <w:tcPr>
            <w:tcW w:w="57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1</w:t>
            </w:r>
          </w:p>
        </w:tc>
        <w:tc>
          <w:tcPr>
            <w:tcW w:w="594"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 </w:t>
            </w:r>
          </w:p>
        </w:tc>
        <w:tc>
          <w:tcPr>
            <w:tcW w:w="57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 </w:t>
            </w:r>
          </w:p>
        </w:tc>
        <w:tc>
          <w:tcPr>
            <w:tcW w:w="559"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 </w:t>
            </w:r>
          </w:p>
        </w:tc>
        <w:tc>
          <w:tcPr>
            <w:tcW w:w="57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 </w:t>
            </w:r>
          </w:p>
        </w:tc>
        <w:tc>
          <w:tcPr>
            <w:tcW w:w="57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 </w:t>
            </w:r>
          </w:p>
        </w:tc>
        <w:tc>
          <w:tcPr>
            <w:tcW w:w="53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6</w:t>
            </w:r>
          </w:p>
        </w:tc>
        <w:tc>
          <w:tcPr>
            <w:tcW w:w="509"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9" w:hRule="atLeast"/>
          <w:jc w:val="center"/>
        </w:trPr>
        <w:tc>
          <w:tcPr>
            <w:tcW w:w="1803" w:type="dxa"/>
            <w:gridSpan w:val="2"/>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合  计</w:t>
            </w:r>
          </w:p>
        </w:tc>
        <w:tc>
          <w:tcPr>
            <w:tcW w:w="58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8</w:t>
            </w:r>
          </w:p>
        </w:tc>
        <w:tc>
          <w:tcPr>
            <w:tcW w:w="559"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9</w:t>
            </w:r>
          </w:p>
        </w:tc>
        <w:tc>
          <w:tcPr>
            <w:tcW w:w="524"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3</w:t>
            </w:r>
          </w:p>
        </w:tc>
        <w:tc>
          <w:tcPr>
            <w:tcW w:w="57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2</w:t>
            </w:r>
          </w:p>
        </w:tc>
        <w:tc>
          <w:tcPr>
            <w:tcW w:w="54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6</w:t>
            </w:r>
          </w:p>
        </w:tc>
        <w:tc>
          <w:tcPr>
            <w:tcW w:w="56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6</w:t>
            </w:r>
          </w:p>
        </w:tc>
        <w:tc>
          <w:tcPr>
            <w:tcW w:w="57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6</w:t>
            </w:r>
          </w:p>
        </w:tc>
        <w:tc>
          <w:tcPr>
            <w:tcW w:w="58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9</w:t>
            </w:r>
          </w:p>
        </w:tc>
        <w:tc>
          <w:tcPr>
            <w:tcW w:w="57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9</w:t>
            </w:r>
          </w:p>
        </w:tc>
        <w:tc>
          <w:tcPr>
            <w:tcW w:w="594"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1</w:t>
            </w:r>
          </w:p>
        </w:tc>
        <w:tc>
          <w:tcPr>
            <w:tcW w:w="57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1</w:t>
            </w:r>
          </w:p>
        </w:tc>
        <w:tc>
          <w:tcPr>
            <w:tcW w:w="559"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3</w:t>
            </w:r>
          </w:p>
        </w:tc>
        <w:tc>
          <w:tcPr>
            <w:tcW w:w="57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1</w:t>
            </w:r>
          </w:p>
        </w:tc>
        <w:tc>
          <w:tcPr>
            <w:tcW w:w="57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1</w:t>
            </w:r>
          </w:p>
        </w:tc>
        <w:tc>
          <w:tcPr>
            <w:tcW w:w="53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65</w:t>
            </w:r>
          </w:p>
        </w:tc>
        <w:tc>
          <w:tcPr>
            <w:tcW w:w="509"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kern w:val="0"/>
                <w:sz w:val="21"/>
                <w:szCs w:val="21"/>
                <w:lang w:val="en-US" w:eastAsia="zh-CN" w:bidi="ar"/>
              </w:rPr>
              <w:t> </w:t>
            </w:r>
          </w:p>
        </w:tc>
      </w:tr>
    </w:tbl>
    <w:p>
      <w:pPr>
        <w:pStyle w:val="3"/>
        <w:keepNext w:val="0"/>
        <w:keepLines w:val="0"/>
        <w:widowControl/>
        <w:suppressLineNumbers w:val="0"/>
        <w:spacing w:before="0" w:beforeAutospacing="0" w:after="0" w:afterAutospacing="0" w:line="420" w:lineRule="atLeast"/>
        <w:ind w:left="0" w:right="0"/>
        <w:jc w:val="center"/>
        <w:rPr>
          <w:rFonts w:hint="default" w:ascii="Times New Roman" w:hAnsi="Times New Roman" w:cs="Times New Roman"/>
          <w:sz w:val="24"/>
          <w:szCs w:val="24"/>
        </w:rPr>
      </w:pPr>
      <w:r>
        <w:rPr>
          <w:rFonts w:hint="eastAsia" w:ascii="仿宋_GB2312" w:hAnsi="Times New Roman" w:eastAsia="仿宋_GB2312" w:cs="仿宋_GB2312"/>
          <w:b w:val="0"/>
          <w:i w:val="0"/>
          <w:caps w:val="0"/>
          <w:color w:val="000000"/>
          <w:spacing w:val="0"/>
          <w:kern w:val="0"/>
          <w:sz w:val="32"/>
          <w:szCs w:val="32"/>
          <w:shd w:val="clear" w:fill="FFFFFF"/>
          <w:lang w:val="en-US" w:eastAsia="zh-CN" w:bidi="ar"/>
        </w:rPr>
        <w:t> </w:t>
      </w:r>
    </w:p>
    <w:p>
      <w:pPr>
        <w:keepNext w:val="0"/>
        <w:keepLines w:val="0"/>
        <w:widowControl/>
        <w:suppressLineNumbers w:val="0"/>
        <w:shd w:val="clear" w:fill="FFFFFF"/>
        <w:spacing w:before="0" w:beforeAutospacing="0" w:after="0" w:afterAutospacing="0" w:line="540" w:lineRule="atLeast"/>
        <w:ind w:left="0" w:right="0" w:firstLine="0"/>
        <w:jc w:val="both"/>
        <w:rPr>
          <w:rFonts w:hint="default" w:ascii="Times New Roman" w:hAnsi="Times New Roman" w:cs="Times New Roman"/>
          <w:b w:val="0"/>
          <w:i w:val="0"/>
          <w:caps w:val="0"/>
          <w:color w:val="000000"/>
          <w:spacing w:val="0"/>
          <w:sz w:val="21"/>
          <w:szCs w:val="21"/>
        </w:rPr>
      </w:pPr>
      <w:r>
        <w:rPr>
          <w:rFonts w:hint="eastAsia" w:ascii="仿宋_GB2312" w:hAnsi="宋体" w:eastAsia="仿宋_GB2312" w:cs="仿宋_GB2312"/>
          <w:b w:val="0"/>
          <w:i w:val="0"/>
          <w:caps w:val="0"/>
          <w:color w:val="000000"/>
          <w:spacing w:val="0"/>
          <w:sz w:val="32"/>
          <w:szCs w:val="32"/>
          <w:shd w:val="clear" w:fill="FFFFFF"/>
        </w:rPr>
        <w:br w:type="page"/>
      </w:r>
      <w:r>
        <w:rPr>
          <w:rFonts w:hint="eastAsia" w:ascii="仿宋_GB2312" w:hAnsi="Times New Roman" w:eastAsia="仿宋_GB2312" w:cs="仿宋_GB2312"/>
          <w:b w:val="0"/>
          <w:i w:val="0"/>
          <w:caps w:val="0"/>
          <w:color w:val="000000"/>
          <w:spacing w:val="0"/>
          <w:kern w:val="0"/>
          <w:sz w:val="32"/>
          <w:szCs w:val="32"/>
          <w:shd w:val="clear" w:fill="FFFFFF"/>
          <w:lang w:val="en-US" w:eastAsia="zh-CN" w:bidi="ar"/>
        </w:rPr>
        <w:t>附件2</w:t>
      </w:r>
    </w:p>
    <w:tbl>
      <w:tblPr>
        <w:tblW w:w="939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792"/>
        <w:gridCol w:w="992"/>
        <w:gridCol w:w="345"/>
        <w:gridCol w:w="849"/>
        <w:gridCol w:w="522"/>
        <w:gridCol w:w="1143"/>
        <w:gridCol w:w="1419"/>
        <w:gridCol w:w="1512"/>
        <w:gridCol w:w="181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1000" w:hRule="atLeast"/>
        </w:trPr>
        <w:tc>
          <w:tcPr>
            <w:tcW w:w="9392" w:type="dxa"/>
            <w:gridSpan w:val="9"/>
            <w:tcBorders>
              <w:top w:val="nil"/>
              <w:left w:val="nil"/>
              <w:bottom w:val="nil"/>
              <w:right w:val="nil"/>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357" w:lineRule="atLeast"/>
              <w:ind w:left="0" w:right="0"/>
              <w:jc w:val="center"/>
              <w:rPr>
                <w:rFonts w:hint="default" w:ascii="Times New Roman" w:hAnsi="Times New Roman" w:cs="Times New Roman"/>
                <w:sz w:val="21"/>
                <w:szCs w:val="21"/>
              </w:rPr>
            </w:pPr>
            <w:r>
              <w:rPr>
                <w:rFonts w:hint="eastAsia" w:ascii="方正小标宋简体" w:hAnsi="方正小标宋简体" w:eastAsia="方正小标宋简体" w:cs="方正小标宋简体"/>
                <w:b w:val="0"/>
                <w:i w:val="0"/>
                <w:caps w:val="0"/>
                <w:color w:val="000000"/>
                <w:spacing w:val="0"/>
                <w:kern w:val="0"/>
                <w:sz w:val="44"/>
                <w:szCs w:val="44"/>
                <w:lang w:val="en-US" w:eastAsia="zh-CN" w:bidi="ar"/>
              </w:rPr>
              <w:t>万宁市公开招聘高中教师报名表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468" w:hRule="atLeast"/>
        </w:trPr>
        <w:tc>
          <w:tcPr>
            <w:tcW w:w="2129" w:type="dxa"/>
            <w:gridSpan w:val="3"/>
            <w:tcBorders>
              <w:top w:val="nil"/>
              <w:left w:val="nil"/>
              <w:bottom w:val="single" w:color="auto" w:sz="8" w:space="0"/>
              <w:right w:val="nil"/>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357"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b w:val="0"/>
                <w:i w:val="0"/>
                <w:caps w:val="0"/>
                <w:color w:val="000000"/>
                <w:spacing w:val="0"/>
                <w:kern w:val="0"/>
                <w:sz w:val="24"/>
                <w:szCs w:val="24"/>
                <w:lang w:val="en-US" w:eastAsia="zh-CN" w:bidi="ar"/>
              </w:rPr>
              <w:t>报考学校：</w:t>
            </w:r>
          </w:p>
        </w:tc>
        <w:tc>
          <w:tcPr>
            <w:tcW w:w="849" w:type="dxa"/>
            <w:tcBorders>
              <w:top w:val="nil"/>
              <w:left w:val="nil"/>
              <w:bottom w:val="single" w:color="auto" w:sz="8" w:space="0"/>
              <w:right w:val="nil"/>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357"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b w:val="0"/>
                <w:i w:val="0"/>
                <w:caps w:val="0"/>
                <w:color w:val="000000"/>
                <w:spacing w:val="0"/>
                <w:kern w:val="0"/>
                <w:sz w:val="24"/>
                <w:szCs w:val="24"/>
                <w:lang w:val="en-US" w:eastAsia="zh-CN" w:bidi="ar"/>
              </w:rPr>
              <w:t> </w:t>
            </w:r>
          </w:p>
        </w:tc>
        <w:tc>
          <w:tcPr>
            <w:tcW w:w="1665" w:type="dxa"/>
            <w:gridSpan w:val="2"/>
            <w:tcBorders>
              <w:top w:val="nil"/>
              <w:left w:val="nil"/>
              <w:bottom w:val="single" w:color="auto" w:sz="8" w:space="0"/>
              <w:right w:val="nil"/>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357"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b w:val="0"/>
                <w:i w:val="0"/>
                <w:caps w:val="0"/>
                <w:color w:val="000000"/>
                <w:spacing w:val="0"/>
                <w:kern w:val="0"/>
                <w:sz w:val="24"/>
                <w:szCs w:val="24"/>
                <w:lang w:val="en-US" w:eastAsia="zh-CN" w:bidi="ar"/>
              </w:rPr>
              <w:t> </w:t>
            </w:r>
          </w:p>
        </w:tc>
        <w:tc>
          <w:tcPr>
            <w:tcW w:w="1419" w:type="dxa"/>
            <w:tcBorders>
              <w:top w:val="nil"/>
              <w:left w:val="nil"/>
              <w:bottom w:val="single" w:color="auto" w:sz="8" w:space="0"/>
              <w:right w:val="nil"/>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357" w:lineRule="atLeast"/>
              <w:ind w:left="0" w:right="0" w:firstLine="120"/>
              <w:jc w:val="left"/>
              <w:rPr>
                <w:rFonts w:hint="default" w:ascii="Times New Roman" w:hAnsi="Times New Roman" w:cs="Times New Roman"/>
                <w:sz w:val="21"/>
                <w:szCs w:val="21"/>
              </w:rPr>
            </w:pPr>
            <w:r>
              <w:rPr>
                <w:rFonts w:hint="eastAsia" w:ascii="仿宋_GB2312" w:hAnsi="Times New Roman" w:eastAsia="仿宋_GB2312" w:cs="仿宋_GB2312"/>
                <w:b w:val="0"/>
                <w:i w:val="0"/>
                <w:caps w:val="0"/>
                <w:color w:val="000000"/>
                <w:spacing w:val="0"/>
                <w:kern w:val="0"/>
                <w:sz w:val="24"/>
                <w:szCs w:val="24"/>
                <w:lang w:val="en-US" w:eastAsia="zh-CN" w:bidi="ar"/>
              </w:rPr>
              <w:t> </w:t>
            </w:r>
          </w:p>
        </w:tc>
        <w:tc>
          <w:tcPr>
            <w:tcW w:w="1512" w:type="dxa"/>
            <w:tcBorders>
              <w:top w:val="nil"/>
              <w:left w:val="nil"/>
              <w:bottom w:val="single" w:color="auto" w:sz="8" w:space="0"/>
              <w:right w:val="nil"/>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357" w:lineRule="atLeast"/>
              <w:ind w:left="0" w:right="0"/>
              <w:jc w:val="both"/>
              <w:rPr>
                <w:rFonts w:hint="default" w:ascii="Times New Roman" w:hAnsi="Times New Roman" w:cs="Times New Roman"/>
                <w:sz w:val="21"/>
                <w:szCs w:val="21"/>
              </w:rPr>
            </w:pPr>
            <w:r>
              <w:rPr>
                <w:rFonts w:hint="eastAsia" w:ascii="仿宋_GB2312" w:hAnsi="Times New Roman" w:eastAsia="仿宋_GB2312" w:cs="仿宋_GB2312"/>
                <w:b w:val="0"/>
                <w:i w:val="0"/>
                <w:caps w:val="0"/>
                <w:color w:val="000000"/>
                <w:spacing w:val="0"/>
                <w:kern w:val="0"/>
                <w:sz w:val="24"/>
                <w:szCs w:val="24"/>
                <w:lang w:val="en-US" w:eastAsia="zh-CN" w:bidi="ar"/>
              </w:rPr>
              <w:t>专业岗位：</w:t>
            </w:r>
          </w:p>
        </w:tc>
        <w:tc>
          <w:tcPr>
            <w:tcW w:w="1818" w:type="dxa"/>
            <w:tcBorders>
              <w:top w:val="nil"/>
              <w:left w:val="nil"/>
              <w:bottom w:val="single" w:color="auto" w:sz="8" w:space="0"/>
              <w:right w:val="nil"/>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357"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b w:val="0"/>
                <w:i w:val="0"/>
                <w:caps w:val="0"/>
                <w:color w:val="000000"/>
                <w:spacing w:val="0"/>
                <w:kern w:val="0"/>
                <w:sz w:val="44"/>
                <w:szCs w:val="4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516" w:hRule="atLeast"/>
        </w:trPr>
        <w:tc>
          <w:tcPr>
            <w:tcW w:w="792"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357"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b w:val="0"/>
                <w:i w:val="0"/>
                <w:caps w:val="0"/>
                <w:color w:val="000000"/>
                <w:spacing w:val="0"/>
                <w:kern w:val="0"/>
                <w:sz w:val="24"/>
                <w:szCs w:val="24"/>
                <w:lang w:val="en-US" w:eastAsia="zh-CN" w:bidi="ar"/>
              </w:rPr>
              <w:t>姓名</w:t>
            </w:r>
          </w:p>
        </w:tc>
        <w:tc>
          <w:tcPr>
            <w:tcW w:w="1337" w:type="dxa"/>
            <w:gridSpan w:val="2"/>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357"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b w:val="0"/>
                <w:i w:val="0"/>
                <w:caps w:val="0"/>
                <w:color w:val="000000"/>
                <w:spacing w:val="0"/>
                <w:kern w:val="0"/>
                <w:sz w:val="24"/>
                <w:szCs w:val="24"/>
                <w:lang w:val="en-US" w:eastAsia="zh-CN" w:bidi="ar"/>
              </w:rPr>
              <w:t>　</w:t>
            </w:r>
          </w:p>
        </w:tc>
        <w:tc>
          <w:tcPr>
            <w:tcW w:w="1371" w:type="dxa"/>
            <w:gridSpan w:val="2"/>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357"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b w:val="0"/>
                <w:i w:val="0"/>
                <w:caps w:val="0"/>
                <w:color w:val="000000"/>
                <w:spacing w:val="0"/>
                <w:kern w:val="0"/>
                <w:sz w:val="24"/>
                <w:szCs w:val="24"/>
                <w:lang w:val="en-US" w:eastAsia="zh-CN" w:bidi="ar"/>
              </w:rPr>
              <w:t>性别</w:t>
            </w:r>
          </w:p>
        </w:tc>
        <w:tc>
          <w:tcPr>
            <w:tcW w:w="114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357"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b w:val="0"/>
                <w:i w:val="0"/>
                <w:caps w:val="0"/>
                <w:color w:val="000000"/>
                <w:spacing w:val="0"/>
                <w:kern w:val="0"/>
                <w:sz w:val="24"/>
                <w:szCs w:val="24"/>
                <w:lang w:val="en-US" w:eastAsia="zh-CN" w:bidi="ar"/>
              </w:rPr>
              <w:t>　</w:t>
            </w:r>
          </w:p>
        </w:tc>
        <w:tc>
          <w:tcPr>
            <w:tcW w:w="1419"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357"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b w:val="0"/>
                <w:i w:val="0"/>
                <w:caps w:val="0"/>
                <w:color w:val="000000"/>
                <w:spacing w:val="0"/>
                <w:kern w:val="0"/>
                <w:sz w:val="24"/>
                <w:szCs w:val="24"/>
                <w:lang w:val="en-US" w:eastAsia="zh-CN" w:bidi="ar"/>
              </w:rPr>
              <w:t>出生年月</w:t>
            </w:r>
          </w:p>
        </w:tc>
        <w:tc>
          <w:tcPr>
            <w:tcW w:w="151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357"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b w:val="0"/>
                <w:i w:val="0"/>
                <w:caps w:val="0"/>
                <w:color w:val="000000"/>
                <w:spacing w:val="0"/>
                <w:kern w:val="0"/>
                <w:sz w:val="24"/>
                <w:szCs w:val="24"/>
                <w:lang w:val="en-US" w:eastAsia="zh-CN" w:bidi="ar"/>
              </w:rPr>
              <w:t>　</w:t>
            </w:r>
          </w:p>
        </w:tc>
        <w:tc>
          <w:tcPr>
            <w:tcW w:w="1818" w:type="dxa"/>
            <w:vMerge w:val="restart"/>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357"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b w:val="0"/>
                <w:i w:val="0"/>
                <w:caps w:val="0"/>
                <w:color w:val="000000"/>
                <w:spacing w:val="0"/>
                <w:kern w:val="0"/>
                <w:sz w:val="24"/>
                <w:szCs w:val="24"/>
                <w:lang w:val="en-US" w:eastAsia="zh-CN" w:bidi="ar"/>
              </w:rPr>
              <w:t>免冠1寸照片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6" w:hRule="atLeast"/>
        </w:trPr>
        <w:tc>
          <w:tcPr>
            <w:tcW w:w="792"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357"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b w:val="0"/>
                <w:i w:val="0"/>
                <w:caps w:val="0"/>
                <w:color w:val="000000"/>
                <w:spacing w:val="0"/>
                <w:kern w:val="0"/>
                <w:sz w:val="24"/>
                <w:szCs w:val="24"/>
                <w:lang w:val="en-US" w:eastAsia="zh-CN" w:bidi="ar"/>
              </w:rPr>
              <w:t>民族</w:t>
            </w:r>
          </w:p>
        </w:tc>
        <w:tc>
          <w:tcPr>
            <w:tcW w:w="1337" w:type="dxa"/>
            <w:gridSpan w:val="2"/>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357"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b w:val="0"/>
                <w:i w:val="0"/>
                <w:caps w:val="0"/>
                <w:color w:val="000000"/>
                <w:spacing w:val="0"/>
                <w:kern w:val="0"/>
                <w:sz w:val="24"/>
                <w:szCs w:val="24"/>
                <w:lang w:val="en-US" w:eastAsia="zh-CN" w:bidi="ar"/>
              </w:rPr>
              <w:t>　</w:t>
            </w:r>
          </w:p>
        </w:tc>
        <w:tc>
          <w:tcPr>
            <w:tcW w:w="1371" w:type="dxa"/>
            <w:gridSpan w:val="2"/>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357"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b w:val="0"/>
                <w:i w:val="0"/>
                <w:caps w:val="0"/>
                <w:color w:val="000000"/>
                <w:spacing w:val="0"/>
                <w:kern w:val="0"/>
                <w:sz w:val="24"/>
                <w:szCs w:val="24"/>
                <w:lang w:val="en-US" w:eastAsia="zh-CN" w:bidi="ar"/>
              </w:rPr>
              <w:t>政治面貌</w:t>
            </w:r>
          </w:p>
        </w:tc>
        <w:tc>
          <w:tcPr>
            <w:tcW w:w="114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357"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b w:val="0"/>
                <w:i w:val="0"/>
                <w:caps w:val="0"/>
                <w:color w:val="000000"/>
                <w:spacing w:val="0"/>
                <w:kern w:val="0"/>
                <w:sz w:val="24"/>
                <w:szCs w:val="24"/>
                <w:lang w:val="en-US" w:eastAsia="zh-CN" w:bidi="ar"/>
              </w:rPr>
              <w:t>　</w:t>
            </w:r>
          </w:p>
        </w:tc>
        <w:tc>
          <w:tcPr>
            <w:tcW w:w="1419" w:type="dxa"/>
            <w:tcBorders>
              <w:top w:val="nil"/>
              <w:left w:val="nil"/>
              <w:bottom w:val="nil"/>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357"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b w:val="0"/>
                <w:i w:val="0"/>
                <w:caps w:val="0"/>
                <w:color w:val="000000"/>
                <w:spacing w:val="0"/>
                <w:kern w:val="0"/>
                <w:sz w:val="24"/>
                <w:szCs w:val="24"/>
                <w:lang w:val="en-US" w:eastAsia="zh-CN" w:bidi="ar"/>
              </w:rPr>
              <w:t>工作时间</w:t>
            </w:r>
          </w:p>
        </w:tc>
        <w:tc>
          <w:tcPr>
            <w:tcW w:w="151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357"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b w:val="0"/>
                <w:i w:val="0"/>
                <w:caps w:val="0"/>
                <w:color w:val="000000"/>
                <w:spacing w:val="0"/>
                <w:kern w:val="0"/>
                <w:sz w:val="24"/>
                <w:szCs w:val="24"/>
                <w:lang w:val="en-US" w:eastAsia="zh-CN" w:bidi="ar"/>
              </w:rPr>
              <w:t>　</w:t>
            </w:r>
          </w:p>
        </w:tc>
        <w:tc>
          <w:tcPr>
            <w:tcW w:w="1818" w:type="dxa"/>
            <w:vMerge w:val="continue"/>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Geneva" w:hAnsi="Geneva" w:eastAsia="Geneva" w:cs="Geneva"/>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516" w:hRule="atLeast"/>
        </w:trPr>
        <w:tc>
          <w:tcPr>
            <w:tcW w:w="792"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357"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b w:val="0"/>
                <w:i w:val="0"/>
                <w:caps w:val="0"/>
                <w:color w:val="000000"/>
                <w:spacing w:val="0"/>
                <w:kern w:val="0"/>
                <w:sz w:val="24"/>
                <w:szCs w:val="24"/>
                <w:lang w:val="en-US" w:eastAsia="zh-CN" w:bidi="ar"/>
              </w:rPr>
              <w:t>籍贯</w:t>
            </w:r>
          </w:p>
        </w:tc>
        <w:tc>
          <w:tcPr>
            <w:tcW w:w="2186" w:type="dxa"/>
            <w:gridSpan w:val="3"/>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357"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b w:val="0"/>
                <w:i w:val="0"/>
                <w:caps w:val="0"/>
                <w:color w:val="000000"/>
                <w:spacing w:val="0"/>
                <w:kern w:val="0"/>
                <w:sz w:val="24"/>
                <w:szCs w:val="24"/>
                <w:lang w:val="en-US" w:eastAsia="zh-CN" w:bidi="ar"/>
              </w:rPr>
              <w:t>　</w:t>
            </w:r>
          </w:p>
        </w:tc>
        <w:tc>
          <w:tcPr>
            <w:tcW w:w="1665" w:type="dxa"/>
            <w:gridSpan w:val="2"/>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357"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b w:val="0"/>
                <w:i w:val="0"/>
                <w:caps w:val="0"/>
                <w:color w:val="000000"/>
                <w:spacing w:val="0"/>
                <w:kern w:val="0"/>
                <w:sz w:val="24"/>
                <w:szCs w:val="24"/>
                <w:lang w:val="en-US" w:eastAsia="zh-CN" w:bidi="ar"/>
              </w:rPr>
              <w:t>户籍所在地</w:t>
            </w:r>
          </w:p>
        </w:tc>
        <w:tc>
          <w:tcPr>
            <w:tcW w:w="2931" w:type="dxa"/>
            <w:gridSpan w:val="2"/>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357"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b w:val="0"/>
                <w:i w:val="0"/>
                <w:caps w:val="0"/>
                <w:color w:val="000000"/>
                <w:spacing w:val="0"/>
                <w:kern w:val="0"/>
                <w:sz w:val="24"/>
                <w:szCs w:val="24"/>
                <w:lang w:val="en-US" w:eastAsia="zh-CN" w:bidi="ar"/>
              </w:rPr>
              <w:t>　</w:t>
            </w:r>
          </w:p>
        </w:tc>
        <w:tc>
          <w:tcPr>
            <w:tcW w:w="1818" w:type="dxa"/>
            <w:vMerge w:val="continue"/>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Geneva" w:hAnsi="Geneva" w:eastAsia="Geneva" w:cs="Geneva"/>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710" w:hRule="atLeast"/>
        </w:trPr>
        <w:tc>
          <w:tcPr>
            <w:tcW w:w="1784" w:type="dxa"/>
            <w:gridSpan w:val="2"/>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357"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b w:val="0"/>
                <w:i w:val="0"/>
                <w:caps w:val="0"/>
                <w:color w:val="000000"/>
                <w:spacing w:val="0"/>
                <w:kern w:val="0"/>
                <w:sz w:val="24"/>
                <w:szCs w:val="24"/>
                <w:lang w:val="en-US" w:eastAsia="zh-CN" w:bidi="ar"/>
              </w:rPr>
              <w:t>全日制教育</w:t>
            </w:r>
          </w:p>
          <w:p>
            <w:pPr>
              <w:keepNext w:val="0"/>
              <w:keepLines w:val="0"/>
              <w:widowControl/>
              <w:suppressLineNumbers w:val="0"/>
              <w:spacing w:before="0" w:beforeAutospacing="0" w:after="0" w:afterAutospacing="0" w:line="357"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b w:val="0"/>
                <w:i w:val="0"/>
                <w:caps w:val="0"/>
                <w:color w:val="000000"/>
                <w:spacing w:val="0"/>
                <w:kern w:val="0"/>
                <w:sz w:val="24"/>
                <w:szCs w:val="24"/>
                <w:lang w:val="en-US" w:eastAsia="zh-CN" w:bidi="ar"/>
              </w:rPr>
              <w:t>学    历</w:t>
            </w:r>
          </w:p>
        </w:tc>
        <w:tc>
          <w:tcPr>
            <w:tcW w:w="1194" w:type="dxa"/>
            <w:gridSpan w:val="2"/>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357"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b w:val="0"/>
                <w:i w:val="0"/>
                <w:caps w:val="0"/>
                <w:color w:val="000000"/>
                <w:spacing w:val="0"/>
                <w:kern w:val="0"/>
                <w:sz w:val="24"/>
                <w:szCs w:val="24"/>
                <w:lang w:val="en-US" w:eastAsia="zh-CN" w:bidi="ar"/>
              </w:rPr>
              <w:t>　</w:t>
            </w:r>
          </w:p>
        </w:tc>
        <w:tc>
          <w:tcPr>
            <w:tcW w:w="1665" w:type="dxa"/>
            <w:gridSpan w:val="2"/>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357"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b w:val="0"/>
                <w:i w:val="0"/>
                <w:caps w:val="0"/>
                <w:color w:val="000000"/>
                <w:spacing w:val="0"/>
                <w:kern w:val="0"/>
                <w:sz w:val="24"/>
                <w:szCs w:val="24"/>
                <w:lang w:val="en-US" w:eastAsia="zh-CN" w:bidi="ar"/>
              </w:rPr>
              <w:t>毕业时间、</w:t>
            </w:r>
          </w:p>
          <w:p>
            <w:pPr>
              <w:keepNext w:val="0"/>
              <w:keepLines w:val="0"/>
              <w:widowControl/>
              <w:suppressLineNumbers w:val="0"/>
              <w:spacing w:before="0" w:beforeAutospacing="0" w:after="0" w:afterAutospacing="0" w:line="357"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b w:val="0"/>
                <w:i w:val="0"/>
                <w:caps w:val="0"/>
                <w:color w:val="000000"/>
                <w:spacing w:val="0"/>
                <w:kern w:val="0"/>
                <w:sz w:val="24"/>
                <w:szCs w:val="24"/>
                <w:lang w:val="en-US" w:eastAsia="zh-CN" w:bidi="ar"/>
              </w:rPr>
              <w:t>院校及专业</w:t>
            </w:r>
          </w:p>
        </w:tc>
        <w:tc>
          <w:tcPr>
            <w:tcW w:w="2931" w:type="dxa"/>
            <w:gridSpan w:val="2"/>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357"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b w:val="0"/>
                <w:i w:val="0"/>
                <w:caps w:val="0"/>
                <w:color w:val="000000"/>
                <w:spacing w:val="0"/>
                <w:kern w:val="0"/>
                <w:sz w:val="24"/>
                <w:szCs w:val="24"/>
                <w:lang w:val="en-US" w:eastAsia="zh-CN" w:bidi="ar"/>
              </w:rPr>
              <w:t>　</w:t>
            </w:r>
          </w:p>
        </w:tc>
        <w:tc>
          <w:tcPr>
            <w:tcW w:w="1818" w:type="dxa"/>
            <w:vMerge w:val="continue"/>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Geneva" w:hAnsi="Geneva" w:eastAsia="Geneva" w:cs="Geneva"/>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806" w:hRule="atLeast"/>
        </w:trPr>
        <w:tc>
          <w:tcPr>
            <w:tcW w:w="1784" w:type="dxa"/>
            <w:gridSpan w:val="2"/>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357"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b w:val="0"/>
                <w:i w:val="0"/>
                <w:caps w:val="0"/>
                <w:color w:val="000000"/>
                <w:spacing w:val="0"/>
                <w:kern w:val="0"/>
                <w:sz w:val="24"/>
                <w:szCs w:val="24"/>
                <w:lang w:val="en-US" w:eastAsia="zh-CN" w:bidi="ar"/>
              </w:rPr>
              <w:t>是否应（往）届</w:t>
            </w:r>
          </w:p>
          <w:p>
            <w:pPr>
              <w:keepNext w:val="0"/>
              <w:keepLines w:val="0"/>
              <w:widowControl/>
              <w:suppressLineNumbers w:val="0"/>
              <w:spacing w:before="0" w:beforeAutospacing="0" w:after="0" w:afterAutospacing="0" w:line="357"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b w:val="0"/>
                <w:i w:val="0"/>
                <w:caps w:val="0"/>
                <w:color w:val="000000"/>
                <w:spacing w:val="0"/>
                <w:kern w:val="0"/>
                <w:sz w:val="24"/>
                <w:szCs w:val="24"/>
                <w:lang w:val="en-US" w:eastAsia="zh-CN" w:bidi="ar"/>
              </w:rPr>
              <w:t>毕业生</w:t>
            </w:r>
          </w:p>
        </w:tc>
        <w:tc>
          <w:tcPr>
            <w:tcW w:w="1194" w:type="dxa"/>
            <w:gridSpan w:val="2"/>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357"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b w:val="0"/>
                <w:i w:val="0"/>
                <w:caps w:val="0"/>
                <w:color w:val="000000"/>
                <w:spacing w:val="0"/>
                <w:kern w:val="0"/>
                <w:sz w:val="24"/>
                <w:szCs w:val="24"/>
                <w:lang w:val="en-US" w:eastAsia="zh-CN" w:bidi="ar"/>
              </w:rPr>
              <w:t>　</w:t>
            </w:r>
          </w:p>
        </w:tc>
        <w:tc>
          <w:tcPr>
            <w:tcW w:w="1665" w:type="dxa"/>
            <w:gridSpan w:val="2"/>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357"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b w:val="0"/>
                <w:i w:val="0"/>
                <w:caps w:val="0"/>
                <w:color w:val="000000"/>
                <w:spacing w:val="0"/>
                <w:kern w:val="0"/>
                <w:sz w:val="24"/>
                <w:szCs w:val="24"/>
                <w:lang w:val="en-US" w:eastAsia="zh-CN" w:bidi="ar"/>
              </w:rPr>
              <w:t>教师资格证</w:t>
            </w:r>
          </w:p>
        </w:tc>
        <w:tc>
          <w:tcPr>
            <w:tcW w:w="1419"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357"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b w:val="0"/>
                <w:i w:val="0"/>
                <w:caps w:val="0"/>
                <w:color w:val="000000"/>
                <w:spacing w:val="0"/>
                <w:kern w:val="0"/>
                <w:sz w:val="24"/>
                <w:szCs w:val="24"/>
                <w:lang w:val="en-US" w:eastAsia="zh-CN" w:bidi="ar"/>
              </w:rPr>
              <w:t>　</w:t>
            </w:r>
          </w:p>
        </w:tc>
        <w:tc>
          <w:tcPr>
            <w:tcW w:w="151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357"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b w:val="0"/>
                <w:i w:val="0"/>
                <w:caps w:val="0"/>
                <w:color w:val="000000"/>
                <w:spacing w:val="0"/>
                <w:kern w:val="0"/>
                <w:sz w:val="24"/>
                <w:szCs w:val="24"/>
                <w:lang w:val="en-US" w:eastAsia="zh-CN" w:bidi="ar"/>
              </w:rPr>
              <w:t>何专业</w:t>
            </w:r>
          </w:p>
          <w:p>
            <w:pPr>
              <w:keepNext w:val="0"/>
              <w:keepLines w:val="0"/>
              <w:widowControl/>
              <w:suppressLineNumbers w:val="0"/>
              <w:spacing w:before="0" w:beforeAutospacing="0" w:after="0" w:afterAutospacing="0" w:line="357"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b w:val="0"/>
                <w:i w:val="0"/>
                <w:caps w:val="0"/>
                <w:color w:val="000000"/>
                <w:spacing w:val="0"/>
                <w:kern w:val="0"/>
                <w:sz w:val="24"/>
                <w:szCs w:val="24"/>
                <w:lang w:val="en-US" w:eastAsia="zh-CN" w:bidi="ar"/>
              </w:rPr>
              <w:t>技术职称</w:t>
            </w:r>
          </w:p>
        </w:tc>
        <w:tc>
          <w:tcPr>
            <w:tcW w:w="1818"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357" w:lineRule="atLeast"/>
              <w:ind w:left="0" w:right="0"/>
              <w:jc w:val="left"/>
              <w:rPr>
                <w:rFonts w:hint="default" w:ascii="Times New Roman" w:hAnsi="Times New Roman" w:cs="Times New Roman"/>
                <w:sz w:val="21"/>
                <w:szCs w:val="21"/>
              </w:rPr>
            </w:pPr>
            <w:r>
              <w:rPr>
                <w:rFonts w:hint="eastAsia" w:ascii="仿宋_GB2312" w:hAnsi="Times New Roman" w:eastAsia="仿宋_GB2312" w:cs="仿宋_GB2312"/>
                <w:b w:val="0"/>
                <w:i w:val="0"/>
                <w:caps w:val="0"/>
                <w:color w:val="000000"/>
                <w:spacing w:val="0"/>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516" w:hRule="atLeast"/>
        </w:trPr>
        <w:tc>
          <w:tcPr>
            <w:tcW w:w="1784" w:type="dxa"/>
            <w:gridSpan w:val="2"/>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357"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b w:val="0"/>
                <w:i w:val="0"/>
                <w:caps w:val="0"/>
                <w:color w:val="000000"/>
                <w:spacing w:val="0"/>
                <w:kern w:val="0"/>
                <w:sz w:val="24"/>
                <w:szCs w:val="24"/>
                <w:lang w:val="en-US" w:eastAsia="zh-CN" w:bidi="ar"/>
              </w:rPr>
              <w:t>家庭住址</w:t>
            </w:r>
          </w:p>
        </w:tc>
        <w:tc>
          <w:tcPr>
            <w:tcW w:w="4278" w:type="dxa"/>
            <w:gridSpan w:val="5"/>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357"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b w:val="0"/>
                <w:i w:val="0"/>
                <w:caps w:val="0"/>
                <w:color w:val="000000"/>
                <w:spacing w:val="0"/>
                <w:kern w:val="0"/>
                <w:sz w:val="24"/>
                <w:szCs w:val="24"/>
                <w:lang w:val="en-US" w:eastAsia="zh-CN" w:bidi="ar"/>
              </w:rPr>
              <w:t>　</w:t>
            </w:r>
          </w:p>
        </w:tc>
        <w:tc>
          <w:tcPr>
            <w:tcW w:w="151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357"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b w:val="0"/>
                <w:i w:val="0"/>
                <w:caps w:val="0"/>
                <w:color w:val="000000"/>
                <w:spacing w:val="0"/>
                <w:kern w:val="0"/>
                <w:sz w:val="24"/>
                <w:szCs w:val="24"/>
                <w:lang w:val="en-US" w:eastAsia="zh-CN" w:bidi="ar"/>
              </w:rPr>
              <w:t>联系电话</w:t>
            </w:r>
          </w:p>
        </w:tc>
        <w:tc>
          <w:tcPr>
            <w:tcW w:w="181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357"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b w:val="0"/>
                <w:i w:val="0"/>
                <w:caps w:val="0"/>
                <w:color w:val="000000"/>
                <w:spacing w:val="0"/>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06" w:hRule="atLeast"/>
        </w:trPr>
        <w:tc>
          <w:tcPr>
            <w:tcW w:w="792"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357"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b w:val="0"/>
                <w:i w:val="0"/>
                <w:caps w:val="0"/>
                <w:color w:val="000000"/>
                <w:spacing w:val="0"/>
                <w:kern w:val="0"/>
                <w:sz w:val="24"/>
                <w:szCs w:val="24"/>
                <w:lang w:val="en-US" w:eastAsia="zh-CN" w:bidi="ar"/>
              </w:rPr>
              <w:t>学习和工作简历</w:t>
            </w:r>
          </w:p>
        </w:tc>
        <w:tc>
          <w:tcPr>
            <w:tcW w:w="8600" w:type="dxa"/>
            <w:gridSpan w:val="8"/>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357"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b w:val="0"/>
                <w:i w:val="0"/>
                <w:caps w:val="0"/>
                <w:color w:val="000000"/>
                <w:spacing w:val="0"/>
                <w:kern w:val="0"/>
                <w:sz w:val="24"/>
                <w:szCs w:val="24"/>
                <w:lang w:val="en-US" w:eastAsia="zh-CN" w:bidi="ar"/>
              </w:rPr>
              <w:t>　</w:t>
            </w:r>
          </w:p>
          <w:p>
            <w:pPr>
              <w:keepNext w:val="0"/>
              <w:keepLines w:val="0"/>
              <w:widowControl/>
              <w:suppressLineNumbers w:val="0"/>
              <w:spacing w:before="0" w:beforeAutospacing="0" w:after="0" w:afterAutospacing="0" w:line="357"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b w:val="0"/>
                <w:i w:val="0"/>
                <w:caps w:val="0"/>
                <w:color w:val="000000"/>
                <w:spacing w:val="0"/>
                <w:kern w:val="0"/>
                <w:sz w:val="24"/>
                <w:szCs w:val="24"/>
                <w:lang w:val="en-US" w:eastAsia="zh-CN" w:bidi="ar"/>
              </w:rPr>
              <w:t> </w:t>
            </w:r>
          </w:p>
          <w:p>
            <w:pPr>
              <w:keepNext w:val="0"/>
              <w:keepLines w:val="0"/>
              <w:widowControl/>
              <w:suppressLineNumbers w:val="0"/>
              <w:spacing w:before="0" w:beforeAutospacing="0" w:after="0" w:afterAutospacing="0" w:line="357"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b w:val="0"/>
                <w:i w:val="0"/>
                <w:caps w:val="0"/>
                <w:color w:val="000000"/>
                <w:spacing w:val="0"/>
                <w:kern w:val="0"/>
                <w:sz w:val="24"/>
                <w:szCs w:val="24"/>
                <w:lang w:val="en-US" w:eastAsia="zh-CN" w:bidi="ar"/>
              </w:rPr>
              <w:t> </w:t>
            </w:r>
          </w:p>
          <w:p>
            <w:pPr>
              <w:keepNext w:val="0"/>
              <w:keepLines w:val="0"/>
              <w:widowControl/>
              <w:suppressLineNumbers w:val="0"/>
              <w:spacing w:before="0" w:beforeAutospacing="0" w:after="0" w:afterAutospacing="0" w:line="357"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b w:val="0"/>
                <w:i w:val="0"/>
                <w:caps w:val="0"/>
                <w:color w:val="000000"/>
                <w:spacing w:val="0"/>
                <w:kern w:val="0"/>
                <w:sz w:val="24"/>
                <w:szCs w:val="24"/>
                <w:lang w:val="en-US" w:eastAsia="zh-CN" w:bidi="ar"/>
              </w:rPr>
              <w:t> </w:t>
            </w:r>
          </w:p>
          <w:p>
            <w:pPr>
              <w:keepNext w:val="0"/>
              <w:keepLines w:val="0"/>
              <w:widowControl/>
              <w:suppressLineNumbers w:val="0"/>
              <w:spacing w:before="0" w:beforeAutospacing="0" w:after="0" w:afterAutospacing="0" w:line="357"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b w:val="0"/>
                <w:i w:val="0"/>
                <w:caps w:val="0"/>
                <w:color w:val="000000"/>
                <w:spacing w:val="0"/>
                <w:kern w:val="0"/>
                <w:sz w:val="24"/>
                <w:szCs w:val="24"/>
                <w:lang w:val="en-US" w:eastAsia="zh-CN" w:bidi="ar"/>
              </w:rPr>
              <w:t> </w:t>
            </w:r>
          </w:p>
          <w:p>
            <w:pPr>
              <w:keepNext w:val="0"/>
              <w:keepLines w:val="0"/>
              <w:widowControl/>
              <w:suppressLineNumbers w:val="0"/>
              <w:spacing w:before="0" w:beforeAutospacing="0" w:after="0" w:afterAutospacing="0" w:line="357"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b w:val="0"/>
                <w:i w:val="0"/>
                <w:caps w:val="0"/>
                <w:color w:val="000000"/>
                <w:spacing w:val="0"/>
                <w:kern w:val="0"/>
                <w:sz w:val="24"/>
                <w:szCs w:val="24"/>
                <w:lang w:val="en-US" w:eastAsia="zh-CN" w:bidi="ar"/>
              </w:rPr>
              <w:t> </w:t>
            </w:r>
          </w:p>
          <w:p>
            <w:pPr>
              <w:keepNext w:val="0"/>
              <w:keepLines w:val="0"/>
              <w:widowControl/>
              <w:suppressLineNumbers w:val="0"/>
              <w:spacing w:before="0" w:beforeAutospacing="0" w:after="0" w:afterAutospacing="0" w:line="357"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b w:val="0"/>
                <w:i w:val="0"/>
                <w:caps w:val="0"/>
                <w:color w:val="000000"/>
                <w:spacing w:val="0"/>
                <w:kern w:val="0"/>
                <w:sz w:val="24"/>
                <w:szCs w:val="24"/>
                <w:lang w:val="en-US" w:eastAsia="zh-CN" w:bidi="ar"/>
              </w:rPr>
              <w:t> </w:t>
            </w:r>
          </w:p>
          <w:p>
            <w:pPr>
              <w:keepNext w:val="0"/>
              <w:keepLines w:val="0"/>
              <w:widowControl/>
              <w:suppressLineNumbers w:val="0"/>
              <w:spacing w:before="0" w:beforeAutospacing="0" w:after="0" w:afterAutospacing="0" w:line="357"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b w:val="0"/>
                <w:i w:val="0"/>
                <w:caps w:val="0"/>
                <w:color w:val="000000"/>
                <w:spacing w:val="0"/>
                <w:kern w:val="0"/>
                <w:sz w:val="24"/>
                <w:szCs w:val="24"/>
                <w:lang w:val="en-US" w:eastAsia="zh-CN" w:bidi="ar"/>
              </w:rPr>
              <w:t> </w:t>
            </w:r>
          </w:p>
          <w:p>
            <w:pPr>
              <w:keepNext w:val="0"/>
              <w:keepLines w:val="0"/>
              <w:widowControl/>
              <w:suppressLineNumbers w:val="0"/>
              <w:spacing w:before="0" w:beforeAutospacing="0" w:after="0" w:afterAutospacing="0" w:line="357"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b w:val="0"/>
                <w:i w:val="0"/>
                <w:caps w:val="0"/>
                <w:color w:val="000000"/>
                <w:spacing w:val="0"/>
                <w:kern w:val="0"/>
                <w:sz w:val="24"/>
                <w:szCs w:val="24"/>
                <w:lang w:val="en-US" w:eastAsia="zh-CN" w:bidi="ar"/>
              </w:rPr>
              <w:t> </w:t>
            </w:r>
          </w:p>
          <w:p>
            <w:pPr>
              <w:keepNext w:val="0"/>
              <w:keepLines w:val="0"/>
              <w:widowControl/>
              <w:suppressLineNumbers w:val="0"/>
              <w:spacing w:before="0" w:beforeAutospacing="0" w:after="0" w:afterAutospacing="0" w:line="357"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b w:val="0"/>
                <w:i w:val="0"/>
                <w:caps w:val="0"/>
                <w:color w:val="000000"/>
                <w:spacing w:val="0"/>
                <w:kern w:val="0"/>
                <w:sz w:val="24"/>
                <w:szCs w:val="24"/>
                <w:lang w:val="en-US" w:eastAsia="zh-CN" w:bidi="ar"/>
              </w:rPr>
              <w:t> </w:t>
            </w:r>
          </w:p>
          <w:p>
            <w:pPr>
              <w:keepNext w:val="0"/>
              <w:keepLines w:val="0"/>
              <w:widowControl/>
              <w:suppressLineNumbers w:val="0"/>
              <w:spacing w:before="0" w:beforeAutospacing="0" w:after="0" w:afterAutospacing="0" w:line="357"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b w:val="0"/>
                <w:i w:val="0"/>
                <w:caps w:val="0"/>
                <w:color w:val="000000"/>
                <w:spacing w:val="0"/>
                <w:kern w:val="0"/>
                <w:sz w:val="24"/>
                <w:szCs w:val="24"/>
                <w:lang w:val="en-US" w:eastAsia="zh-CN" w:bidi="ar"/>
              </w:rPr>
              <w:t> </w:t>
            </w:r>
          </w:p>
          <w:p>
            <w:pPr>
              <w:keepNext w:val="0"/>
              <w:keepLines w:val="0"/>
              <w:widowControl/>
              <w:suppressLineNumbers w:val="0"/>
              <w:spacing w:before="0" w:beforeAutospacing="0" w:after="0" w:afterAutospacing="0" w:line="357"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b w:val="0"/>
                <w:i w:val="0"/>
                <w:caps w:val="0"/>
                <w:color w:val="000000"/>
                <w:spacing w:val="0"/>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713" w:hRule="atLeast"/>
        </w:trPr>
        <w:tc>
          <w:tcPr>
            <w:tcW w:w="9392" w:type="dxa"/>
            <w:gridSpan w:val="9"/>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357" w:lineRule="atLeast"/>
              <w:ind w:left="0" w:right="0" w:firstLine="560"/>
              <w:jc w:val="both"/>
              <w:rPr>
                <w:rFonts w:hint="default" w:ascii="Times New Roman" w:hAnsi="Times New Roman" w:cs="Times New Roman"/>
                <w:sz w:val="21"/>
                <w:szCs w:val="21"/>
              </w:rPr>
            </w:pPr>
            <w:r>
              <w:rPr>
                <w:rFonts w:hint="eastAsia" w:ascii="仿宋_GB2312" w:hAnsi="Times New Roman" w:eastAsia="仿宋_GB2312" w:cs="仿宋_GB2312"/>
                <w:b w:val="0"/>
                <w:i w:val="0"/>
                <w:caps w:val="0"/>
                <w:color w:val="000000"/>
                <w:spacing w:val="0"/>
                <w:kern w:val="0"/>
                <w:sz w:val="28"/>
                <w:szCs w:val="28"/>
                <w:lang w:val="en-US" w:eastAsia="zh-CN" w:bidi="ar"/>
              </w:rPr>
              <w:t>本人承诺：以上填报内容真实，如有虚假，一经查实，愿取消报考和聘用资格。</w:t>
            </w:r>
            <w:r>
              <w:rPr>
                <w:rFonts w:hint="eastAsia" w:ascii="仿宋_GB2312" w:hAnsi="Times New Roman" w:eastAsia="仿宋_GB2312" w:cs="仿宋_GB2312"/>
                <w:b w:val="0"/>
                <w:i w:val="0"/>
                <w:caps w:val="0"/>
                <w:color w:val="000000"/>
                <w:spacing w:val="0"/>
                <w:kern w:val="0"/>
                <w:sz w:val="24"/>
                <w:szCs w:val="24"/>
                <w:lang w:val="en-US" w:eastAsia="zh-CN" w:bidi="ar"/>
              </w:rPr>
              <w:t>                                     </w:t>
            </w:r>
            <w:r>
              <w:rPr>
                <w:rFonts w:hint="eastAsia" w:ascii="仿宋_GB2312" w:hAnsi="Times New Roman" w:eastAsia="仿宋_GB2312" w:cs="仿宋_GB2312"/>
                <w:b w:val="0"/>
                <w:i w:val="0"/>
                <w:caps w:val="0"/>
                <w:color w:val="000000"/>
                <w:spacing w:val="0"/>
                <w:kern w:val="0"/>
                <w:sz w:val="24"/>
                <w:szCs w:val="24"/>
                <w:lang w:val="en-US" w:eastAsia="zh-CN" w:bidi="ar"/>
              </w:rPr>
              <w:br w:type="textWrapping"/>
            </w:r>
            <w:r>
              <w:rPr>
                <w:rFonts w:hint="eastAsia" w:ascii="仿宋_GB2312" w:hAnsi="Times New Roman" w:eastAsia="仿宋_GB2312" w:cs="仿宋_GB2312"/>
                <w:b w:val="0"/>
                <w:i w:val="0"/>
                <w:caps w:val="0"/>
                <w:color w:val="000000"/>
                <w:spacing w:val="0"/>
                <w:kern w:val="0"/>
                <w:sz w:val="24"/>
                <w:szCs w:val="24"/>
                <w:lang w:val="en-US" w:eastAsia="zh-CN" w:bidi="ar"/>
              </w:rPr>
              <w:t>                                           应聘人员（签名）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68" w:hRule="atLeast"/>
        </w:trPr>
        <w:tc>
          <w:tcPr>
            <w:tcW w:w="792"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357" w:lineRule="atLeast"/>
              <w:ind w:left="0" w:right="0"/>
              <w:jc w:val="center"/>
              <w:rPr>
                <w:rFonts w:hint="default" w:ascii="Times New Roman" w:hAnsi="Times New Roman" w:cs="Times New Roman"/>
                <w:sz w:val="21"/>
                <w:szCs w:val="21"/>
              </w:rPr>
            </w:pPr>
            <w:r>
              <w:rPr>
                <w:rFonts w:hint="eastAsia" w:ascii="仿宋_GB2312" w:hAnsi="Times New Roman" w:eastAsia="仿宋_GB2312" w:cs="仿宋_GB2312"/>
                <w:b w:val="0"/>
                <w:i w:val="0"/>
                <w:caps w:val="0"/>
                <w:color w:val="000000"/>
                <w:spacing w:val="0"/>
                <w:kern w:val="0"/>
                <w:sz w:val="24"/>
                <w:szCs w:val="24"/>
                <w:lang w:val="en-US" w:eastAsia="zh-CN" w:bidi="ar"/>
              </w:rPr>
              <w:t>审核结果</w:t>
            </w:r>
          </w:p>
        </w:tc>
        <w:tc>
          <w:tcPr>
            <w:tcW w:w="8600" w:type="dxa"/>
            <w:gridSpan w:val="8"/>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0" w:after="0" w:afterAutospacing="0" w:line="357" w:lineRule="atLeast"/>
              <w:ind w:left="0" w:right="0"/>
              <w:jc w:val="left"/>
              <w:rPr>
                <w:rFonts w:hint="default" w:ascii="Times New Roman" w:hAnsi="Times New Roman" w:cs="Times New Roman"/>
                <w:sz w:val="21"/>
                <w:szCs w:val="21"/>
              </w:rPr>
            </w:pPr>
            <w:r>
              <w:rPr>
                <w:rFonts w:hint="eastAsia" w:ascii="仿宋_GB2312" w:hAnsi="Times New Roman" w:eastAsia="仿宋_GB2312" w:cs="仿宋_GB2312"/>
                <w:b w:val="0"/>
                <w:i w:val="0"/>
                <w:caps w:val="0"/>
                <w:color w:val="000000"/>
                <w:spacing w:val="0"/>
                <w:kern w:val="0"/>
                <w:sz w:val="24"/>
                <w:szCs w:val="24"/>
                <w:lang w:val="en-US" w:eastAsia="zh-CN" w:bidi="ar"/>
              </w:rPr>
              <w:t>                                    </w:t>
            </w:r>
          </w:p>
          <w:p>
            <w:pPr>
              <w:keepNext w:val="0"/>
              <w:keepLines w:val="0"/>
              <w:widowControl/>
              <w:suppressLineNumbers w:val="0"/>
              <w:spacing w:before="0" w:beforeAutospacing="0" w:after="0" w:afterAutospacing="0" w:line="357" w:lineRule="atLeast"/>
              <w:ind w:left="0" w:right="0"/>
              <w:jc w:val="left"/>
              <w:rPr>
                <w:rFonts w:hint="default" w:ascii="Times New Roman" w:hAnsi="Times New Roman" w:cs="Times New Roman"/>
                <w:sz w:val="21"/>
                <w:szCs w:val="21"/>
              </w:rPr>
            </w:pPr>
            <w:r>
              <w:rPr>
                <w:rFonts w:hint="eastAsia" w:ascii="仿宋_GB2312" w:hAnsi="Times New Roman" w:eastAsia="仿宋_GB2312" w:cs="仿宋_GB2312"/>
                <w:b w:val="0"/>
                <w:i w:val="0"/>
                <w:caps w:val="0"/>
                <w:color w:val="000000"/>
                <w:spacing w:val="0"/>
                <w:kern w:val="0"/>
                <w:sz w:val="24"/>
                <w:szCs w:val="24"/>
                <w:lang w:val="en-US" w:eastAsia="zh-CN" w:bidi="ar"/>
              </w:rPr>
              <w:t> </w:t>
            </w:r>
          </w:p>
          <w:p>
            <w:pPr>
              <w:keepNext w:val="0"/>
              <w:keepLines w:val="0"/>
              <w:widowControl/>
              <w:suppressLineNumbers w:val="0"/>
              <w:spacing w:before="0" w:beforeAutospacing="0" w:after="0" w:afterAutospacing="0" w:line="357" w:lineRule="atLeast"/>
              <w:ind w:left="0" w:right="0"/>
              <w:jc w:val="left"/>
              <w:rPr>
                <w:rFonts w:hint="default" w:ascii="Times New Roman" w:hAnsi="Times New Roman" w:cs="Times New Roman"/>
                <w:sz w:val="21"/>
                <w:szCs w:val="21"/>
              </w:rPr>
            </w:pPr>
            <w:r>
              <w:rPr>
                <w:rFonts w:hint="eastAsia" w:ascii="仿宋_GB2312" w:hAnsi="Times New Roman" w:eastAsia="仿宋_GB2312" w:cs="仿宋_GB2312"/>
                <w:b w:val="0"/>
                <w:i w:val="0"/>
                <w:caps w:val="0"/>
                <w:color w:val="000000"/>
                <w:spacing w:val="0"/>
                <w:kern w:val="0"/>
                <w:sz w:val="24"/>
                <w:szCs w:val="24"/>
                <w:lang w:val="en-US" w:eastAsia="zh-CN" w:bidi="ar"/>
              </w:rPr>
              <w:t> </w:t>
            </w:r>
          </w:p>
          <w:p>
            <w:pPr>
              <w:keepNext w:val="0"/>
              <w:keepLines w:val="0"/>
              <w:widowControl/>
              <w:suppressLineNumbers w:val="0"/>
              <w:spacing w:before="0" w:beforeAutospacing="0" w:after="0" w:afterAutospacing="0" w:line="357" w:lineRule="atLeast"/>
              <w:ind w:left="0" w:right="0"/>
              <w:jc w:val="left"/>
              <w:rPr>
                <w:rFonts w:hint="default" w:ascii="Times New Roman" w:hAnsi="Times New Roman" w:cs="Times New Roman"/>
                <w:sz w:val="21"/>
                <w:szCs w:val="21"/>
              </w:rPr>
            </w:pPr>
            <w:r>
              <w:rPr>
                <w:rFonts w:hint="eastAsia" w:ascii="仿宋_GB2312" w:hAnsi="Times New Roman" w:eastAsia="仿宋_GB2312" w:cs="仿宋_GB2312"/>
                <w:b w:val="0"/>
                <w:i w:val="0"/>
                <w:caps w:val="0"/>
                <w:color w:val="000000"/>
                <w:spacing w:val="0"/>
                <w:kern w:val="0"/>
                <w:sz w:val="24"/>
                <w:szCs w:val="24"/>
                <w:lang w:val="en-US" w:eastAsia="zh-CN" w:bidi="ar"/>
              </w:rPr>
              <w:t> </w:t>
            </w:r>
          </w:p>
          <w:p>
            <w:pPr>
              <w:keepNext w:val="0"/>
              <w:keepLines w:val="0"/>
              <w:widowControl/>
              <w:suppressLineNumbers w:val="0"/>
              <w:spacing w:before="0" w:beforeAutospacing="0" w:after="0" w:afterAutospacing="0" w:line="357" w:lineRule="atLeast"/>
              <w:ind w:left="0" w:right="0"/>
              <w:jc w:val="left"/>
              <w:rPr>
                <w:rFonts w:hint="default" w:ascii="Times New Roman" w:hAnsi="Times New Roman" w:cs="Times New Roman"/>
                <w:sz w:val="21"/>
                <w:szCs w:val="21"/>
              </w:rPr>
            </w:pPr>
            <w:r>
              <w:rPr>
                <w:rFonts w:hint="eastAsia" w:ascii="仿宋_GB2312" w:hAnsi="Times New Roman" w:eastAsia="仿宋_GB2312" w:cs="仿宋_GB2312"/>
                <w:b w:val="0"/>
                <w:i w:val="0"/>
                <w:caps w:val="0"/>
                <w:color w:val="000000"/>
                <w:spacing w:val="0"/>
                <w:kern w:val="0"/>
                <w:sz w:val="24"/>
                <w:szCs w:val="24"/>
                <w:lang w:val="en-US" w:eastAsia="zh-CN" w:bidi="ar"/>
              </w:rPr>
              <w:t> </w:t>
            </w:r>
          </w:p>
          <w:p>
            <w:pPr>
              <w:keepNext w:val="0"/>
              <w:keepLines w:val="0"/>
              <w:widowControl/>
              <w:suppressLineNumbers w:val="0"/>
              <w:spacing w:before="0" w:beforeAutospacing="0" w:after="0" w:afterAutospacing="0" w:line="357" w:lineRule="atLeast"/>
              <w:ind w:left="0" w:right="0"/>
              <w:jc w:val="left"/>
              <w:rPr>
                <w:rFonts w:hint="default" w:ascii="Times New Roman" w:hAnsi="Times New Roman" w:cs="Times New Roman"/>
                <w:sz w:val="21"/>
                <w:szCs w:val="21"/>
              </w:rPr>
            </w:pPr>
            <w:r>
              <w:rPr>
                <w:rFonts w:hint="eastAsia" w:ascii="仿宋_GB2312" w:hAnsi="Times New Roman" w:eastAsia="仿宋_GB2312" w:cs="仿宋_GB2312"/>
                <w:b w:val="0"/>
                <w:i w:val="0"/>
                <w:caps w:val="0"/>
                <w:color w:val="000000"/>
                <w:spacing w:val="0"/>
                <w:kern w:val="0"/>
                <w:sz w:val="24"/>
                <w:szCs w:val="24"/>
                <w:lang w:val="en-US" w:eastAsia="zh-CN" w:bidi="ar"/>
              </w:rPr>
              <w:t>                                           审核人：</w:t>
            </w:r>
            <w:r>
              <w:rPr>
                <w:rFonts w:hint="eastAsia" w:ascii="仿宋_GB2312" w:hAnsi="Times New Roman" w:eastAsia="仿宋_GB2312" w:cs="仿宋_GB2312"/>
                <w:b w:val="0"/>
                <w:i w:val="0"/>
                <w:caps w:val="0"/>
                <w:color w:val="000000"/>
                <w:spacing w:val="0"/>
                <w:kern w:val="0"/>
                <w:sz w:val="24"/>
                <w:szCs w:val="24"/>
                <w:lang w:val="en-US" w:eastAsia="zh-CN" w:bidi="ar"/>
              </w:rPr>
              <w:br w:type="textWrapping"/>
            </w:r>
            <w:r>
              <w:rPr>
                <w:rFonts w:hint="eastAsia" w:ascii="仿宋_GB2312" w:hAnsi="Times New Roman" w:eastAsia="仿宋_GB2312" w:cs="仿宋_GB2312"/>
                <w:b w:val="0"/>
                <w:i w:val="0"/>
                <w:caps w:val="0"/>
                <w:color w:val="000000"/>
                <w:spacing w:val="0"/>
                <w:kern w:val="0"/>
                <w:sz w:val="24"/>
                <w:szCs w:val="24"/>
                <w:lang w:val="en-US" w:eastAsia="zh-CN" w:bidi="ar"/>
              </w:rPr>
              <w:t>                                               年   月   日</w:t>
            </w:r>
          </w:p>
        </w:tc>
      </w:tr>
    </w:tbl>
    <w:p>
      <w:pPr>
        <w:keepNext w:val="0"/>
        <w:keepLines w:val="0"/>
        <w:widowControl/>
        <w:suppressLineNumbers w:val="0"/>
        <w:jc w:val="left"/>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PingFang SC">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80F3C52"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Geneva">
    <w:altName w:val="Segoe Print"/>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4"/>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C670472"/>
    <w:rsid w:val="3C6704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4">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2018-04-17T02:21:00Z</dcterms:created>
  <dc:creator>水无鱼</dc:creator>
  <cp:lastModifiedBy>水无鱼</cp:lastModifiedBy>
  <dcterms:modified xsi:type="dcterms:W3CDTF">2018-04-17T02:56:21Z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