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b w:val="0"/>
          <w:i w:val="0"/>
          <w:caps w:val="0"/>
          <w:color w:val="333333"/>
          <w:spacing w:val="0"/>
          <w:sz w:val="27"/>
          <w:szCs w:val="27"/>
        </w:rPr>
      </w:pPr>
      <w:bookmarkStart w:id="0" w:name="_GoBack"/>
      <w:r>
        <w:rPr>
          <w:rStyle w:val="5"/>
          <w:rFonts w:hint="eastAsia" w:ascii="微软雅黑" w:hAnsi="微软雅黑" w:eastAsia="微软雅黑" w:cs="微软雅黑"/>
          <w:b/>
          <w:i w:val="0"/>
          <w:caps w:val="0"/>
          <w:color w:val="333333"/>
          <w:spacing w:val="0"/>
          <w:sz w:val="27"/>
          <w:szCs w:val="27"/>
          <w:bdr w:val="none" w:color="auto" w:sz="0" w:space="0"/>
        </w:rPr>
        <w:t>泰安高新区2017年招聘教师面试公告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ascii="微软雅黑" w:hAnsi="微软雅黑" w:eastAsia="微软雅黑" w:cs="微软雅黑"/>
          <w:b w:val="0"/>
          <w:i w:val="0"/>
          <w:caps w:val="0"/>
          <w:color w:val="333333"/>
          <w:spacing w:val="0"/>
          <w:sz w:val="24"/>
          <w:szCs w:val="24"/>
          <w:bdr w:val="none" w:color="auto" w:sz="0" w:space="0"/>
          <w:shd w:val="clear" w:fill="FFFFFF"/>
        </w:rPr>
        <w:t>一、面试时间：2017年8月23日 ，共1天。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二、面试地点和科目：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1、泰安高新区第一中学考点：初中语文、初中数学、初中英语、小学英语、初中思品、初中历史、初中地理、初中生物、初中物理、初中化学共10科。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2、高新区凤凰小学考点：小学语文、小学数学、小学音乐、小学体育、初中体育、小学美术共6科。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三、面试方式：试讲7分钟（备考20分钟），答辩3分钟。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四、面试具体安排（见附表）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五、考生面试须知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1. 考生须凭笔试准考证和身份证进入考点。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2. 上午参加面试的考生须在7:00前进入考点（中午统一就餐，不得离开考点），下午参加面试的考生须在1：00前进入考点。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注：参加凤凰小学语文和数学的面试考生，必须在上午规定时间全部到考点，然后抽签确定面试时段（上午、下午），抽到下午的考生离开考点，下午再按照时间要求到考点抽签面试。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3.要根据工作人员要求分学科岗位签到、抽签，领取考生顺序号即时贴，贴于左胸前。该顺序号即时贴为整个考试过程唯一有效标识，请妥善保存好。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4.要根据工作人员安排进入备考室进行试讲准备，备考时间为20分钟。考生进入备考室后即开始计时，计时不中断。备考室内给每名考生提供1张（A3）备考纸。20分钟到，考生要停止备考，带备考纸（考试题本、备考用笔不允许带走）到备考室门口等候，听从工作人员安排进入面试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3.试讲时间7分钟，考生进入面试室后开始计时。讲台上备有板书用的粉笔等用具，考生试讲完毕应向评委报告“试讲完毕”；7分钟到时，计时员宣布“试讲时间到”，考生要停止试讲。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4.答辩时间3分钟（包括评委提问和考生答题时间），考生试讲完毕或试讲时间到后，答辩即开始计时。主评委提问问题后若考生没有听清楚，可以请主评委重复一次。考生作答完毕后应向评委报告“答辩完毕”；3分钟到时，计时员宣布“答辩时间到”，考生要停止答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5.考生答辩完毕或答辩时间到后，将备考纸交工作人员，离开面试室到成绩等候室等待。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6.每考场的所有学科面试结束后，工作人员分学科岗位引领考生到面试室听主评委宣布成绩。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7．成绩宣布完毕后，考生领取个人物品，到考生休息室等候。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六、考生面试守则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1.面试人员必须携带身份证、准考证在规定时间内参加面试，违者以弃权对待，取消面试资格。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2.面试人员要遵守面试纪律，按面试程序和要求参加面试，不得以任何理由违反有关规定和纪律影响面试。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3.面试人员不得随意出入各考室，不得携带、使用面试规定以外的任何物品，否则以作弊处理。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4.面试人员在抽签确认后不得以任何方式向评委或工作人员透露本人的姓名、准考证号、工作单位等信息，不得穿戴有职业特征的服装、饰品，违者面试成绩按零分处理。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注：等资格审查结束后在网站公布面试人员名单。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后附：面试安排</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center"/>
      </w:pPr>
      <w:r>
        <w:rPr>
          <w:rFonts w:hint="eastAsia" w:ascii="微软雅黑" w:hAnsi="微软雅黑" w:eastAsia="微软雅黑" w:cs="微软雅黑"/>
          <w:b w:val="0"/>
          <w:i w:val="0"/>
          <w:caps w:val="0"/>
          <w:color w:val="333333"/>
          <w:spacing w:val="0"/>
          <w:sz w:val="24"/>
          <w:szCs w:val="24"/>
          <w:bdr w:val="none" w:color="auto" w:sz="0" w:space="0"/>
          <w:shd w:val="clear" w:fill="FFFFFF"/>
        </w:rPr>
        <w:t>泰安高新区2017招聘教师面试安排（上午）</w:t>
      </w:r>
      <w:r>
        <w:rPr>
          <w:rFonts w:hint="eastAsia" w:ascii="微软雅黑" w:hAnsi="微软雅黑" w:eastAsia="微软雅黑" w:cs="微软雅黑"/>
          <w:b w:val="0"/>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b w:val="0"/>
          <w:i w:val="0"/>
          <w:caps w:val="0"/>
          <w:color w:val="333333"/>
          <w:spacing w:val="0"/>
          <w:sz w:val="24"/>
          <w:szCs w:val="24"/>
          <w:bdr w:val="none" w:color="auto" w:sz="0" w:space="0"/>
          <w:shd w:val="clear" w:fill="FFFFFF"/>
        </w:rPr>
        <w:t>  </w:t>
      </w:r>
    </w:p>
    <w:tbl>
      <w:tblPr>
        <w:tblW w:w="11380" w:type="dxa"/>
        <w:jc w:val="center"/>
        <w:tblCellSpacing w:w="0" w:type="dxa"/>
        <w:tblInd w:w="-152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13"/>
        <w:gridCol w:w="2158"/>
        <w:gridCol w:w="2680"/>
        <w:gridCol w:w="1114"/>
        <w:gridCol w:w="2158"/>
        <w:gridCol w:w="215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02" w:hRule="atLeast"/>
          <w:tblCellSpacing w:w="0" w:type="dxa"/>
          <w:jc w:val="center"/>
        </w:trPr>
        <w:tc>
          <w:tcPr>
            <w:tcW w:w="5951" w:type="dxa"/>
            <w:gridSpan w:val="3"/>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高新区一中考点（共安排11个考场）</w:t>
            </w:r>
          </w:p>
        </w:tc>
        <w:tc>
          <w:tcPr>
            <w:tcW w:w="5429" w:type="dxa"/>
            <w:gridSpan w:val="3"/>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凤凰小学考点（共安排7个考场）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考场</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学段学科</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报考岗位</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考场</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学段学科</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报考岗位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初中语文</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徂徕</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小学语文</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凤凰小学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初中语文</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北集坡一中</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2</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小学语文</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北集坡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2</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初中语文</w:t>
            </w:r>
          </w:p>
        </w:tc>
        <w:tc>
          <w:tcPr>
            <w:tcW w:w="2680"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3</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小学语文</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vMerge w:val="continue"/>
            <w:shd w:val="clear"/>
            <w:vAlign w:val="center"/>
          </w:tcPr>
          <w:p>
            <w:pPr>
              <w:rPr>
                <w:rFonts w:hint="eastAsia" w:ascii="宋体"/>
                <w:sz w:val="24"/>
                <w:szCs w:val="24"/>
              </w:rPr>
            </w:pP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4</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小学数学</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北集坡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vMerge w:val="continue"/>
            <w:shd w:val="clear"/>
            <w:vAlign w:val="center"/>
          </w:tcPr>
          <w:p>
            <w:pPr>
              <w:rPr>
                <w:rFonts w:hint="eastAsia" w:ascii="宋体"/>
                <w:sz w:val="24"/>
                <w:szCs w:val="24"/>
              </w:rPr>
            </w:pP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5</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小学数学</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3</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初中数学</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房村</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6</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小学数学</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凤凰小学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4</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初中数学</w:t>
            </w:r>
          </w:p>
        </w:tc>
        <w:tc>
          <w:tcPr>
            <w:tcW w:w="2680"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c>
          <w:tcPr>
            <w:tcW w:w="1114"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7</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小学音乐</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凤凰小学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vMerge w:val="continue"/>
            <w:shd w:val="clear"/>
            <w:vAlign w:val="center"/>
          </w:tcPr>
          <w:p>
            <w:pPr>
              <w:rPr>
                <w:rFonts w:hint="eastAsia" w:ascii="宋体"/>
                <w:sz w:val="24"/>
                <w:szCs w:val="24"/>
              </w:rPr>
            </w:pPr>
          </w:p>
        </w:tc>
        <w:tc>
          <w:tcPr>
            <w:tcW w:w="1114"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万境水岸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vMerge w:val="continue"/>
            <w:shd w:val="clear"/>
            <w:vAlign w:val="center"/>
          </w:tcPr>
          <w:p>
            <w:pPr>
              <w:rPr>
                <w:rFonts w:hint="eastAsia" w:ascii="宋体"/>
                <w:sz w:val="24"/>
                <w:szCs w:val="24"/>
              </w:rPr>
            </w:pPr>
          </w:p>
        </w:tc>
        <w:tc>
          <w:tcPr>
            <w:tcW w:w="1114" w:type="dxa"/>
            <w:vMerge w:val="continue"/>
            <w:shd w:val="clear"/>
            <w:vAlign w:val="center"/>
          </w:tcPr>
          <w:p>
            <w:pPr>
              <w:rPr>
                <w:rFonts w:hint="eastAsia" w:ascii="宋体"/>
                <w:sz w:val="24"/>
                <w:szCs w:val="24"/>
              </w:rPr>
            </w:pP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初中体育</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区一中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vMerge w:val="continue"/>
            <w:shd w:val="clear"/>
            <w:vAlign w:val="center"/>
          </w:tcPr>
          <w:p>
            <w:pPr>
              <w:rPr>
                <w:rFonts w:hint="eastAsia" w:ascii="宋体"/>
                <w:sz w:val="24"/>
                <w:szCs w:val="24"/>
              </w:rPr>
            </w:pP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5</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初中英语</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区一中</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6</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初中英语</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徂徕</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房村</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良庄</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化马湾</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7</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初中思品</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区一中</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8</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初中历史</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良庄</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9</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初中地理</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徂徕</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区一中</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10</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初中生物</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徂徕</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区一中</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三支一扶</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11</w:t>
            </w: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初中物理</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徂徕</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北集坡一中</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0"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初中化学</w:t>
            </w: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徂徕</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2" w:hRule="atLeast"/>
          <w:tblCellSpacing w:w="0" w:type="dxa"/>
          <w:jc w:val="center"/>
        </w:trPr>
        <w:tc>
          <w:tcPr>
            <w:tcW w:w="1113" w:type="dxa"/>
            <w:vMerge w:val="continue"/>
            <w:shd w:val="clear"/>
            <w:vAlign w:val="center"/>
          </w:tcPr>
          <w:p>
            <w:pPr>
              <w:rPr>
                <w:rFonts w:hint="eastAsia" w:ascii="宋体"/>
                <w:sz w:val="24"/>
                <w:szCs w:val="24"/>
              </w:rPr>
            </w:pPr>
          </w:p>
        </w:tc>
        <w:tc>
          <w:tcPr>
            <w:tcW w:w="2158" w:type="dxa"/>
            <w:vMerge w:val="continue"/>
            <w:shd w:val="clear"/>
            <w:vAlign w:val="center"/>
          </w:tcPr>
          <w:p>
            <w:pPr>
              <w:rPr>
                <w:rFonts w:hint="eastAsia" w:ascii="宋体"/>
                <w:sz w:val="24"/>
                <w:szCs w:val="24"/>
              </w:rPr>
            </w:pPr>
          </w:p>
        </w:tc>
        <w:tc>
          <w:tcPr>
            <w:tcW w:w="268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天宝</w:t>
            </w:r>
          </w:p>
        </w:tc>
        <w:tc>
          <w:tcPr>
            <w:tcW w:w="1114"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8"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c>
          <w:tcPr>
            <w:tcW w:w="2157"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泰安高新区2017招聘教师面试安排（下午）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w:t>
      </w:r>
    </w:p>
    <w:tbl>
      <w:tblPr>
        <w:tblW w:w="11420" w:type="dxa"/>
        <w:jc w:val="center"/>
        <w:tblCellSpacing w:w="0" w:type="dxa"/>
        <w:tblInd w:w="-154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17"/>
        <w:gridCol w:w="2166"/>
        <w:gridCol w:w="2689"/>
        <w:gridCol w:w="1117"/>
        <w:gridCol w:w="2166"/>
        <w:gridCol w:w="21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98" w:hRule="atLeast"/>
          <w:tblCellSpacing w:w="0" w:type="dxa"/>
          <w:jc w:val="center"/>
        </w:trPr>
        <w:tc>
          <w:tcPr>
            <w:tcW w:w="5972" w:type="dxa"/>
            <w:gridSpan w:val="3"/>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高新区一中考点</w:t>
            </w:r>
          </w:p>
        </w:tc>
        <w:tc>
          <w:tcPr>
            <w:tcW w:w="5448" w:type="dxa"/>
            <w:gridSpan w:val="3"/>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凤凰小学考点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考场</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学段学科</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报考岗位</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考场</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学段学科</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报考岗位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1</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初中语文</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房村</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1</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小学语文</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凤凰小学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初中语文</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化马湾</w:t>
            </w:r>
          </w:p>
        </w:tc>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2</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小学语文</w:t>
            </w:r>
          </w:p>
        </w:tc>
        <w:tc>
          <w:tcPr>
            <w:tcW w:w="2165"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化马湾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2</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初中语文</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良庄</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5" w:type="dxa"/>
            <w:vMerge w:val="continue"/>
            <w:shd w:val="clear" w:color="auto" w:fill="FFFFFF"/>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区一中</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5" w:type="dxa"/>
            <w:vMerge w:val="continue"/>
            <w:shd w:val="clear" w:color="auto" w:fill="FFFFFF"/>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3</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初中数学</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徂徕</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3</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小学语文</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万境水岸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良庄</w:t>
            </w:r>
          </w:p>
        </w:tc>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4</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小学数学</w:t>
            </w:r>
          </w:p>
        </w:tc>
        <w:tc>
          <w:tcPr>
            <w:tcW w:w="2165"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化马湾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4</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初中数学</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区一中</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5" w:type="dxa"/>
            <w:vMerge w:val="continue"/>
            <w:shd w:val="clear" w:color="auto" w:fill="FFFFFF"/>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北集坡一中</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5" w:type="dxa"/>
            <w:vMerge w:val="continue"/>
            <w:shd w:val="clear" w:color="auto" w:fill="FFFFFF"/>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化马湾</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5" w:type="dxa"/>
            <w:vMerge w:val="continue"/>
            <w:shd w:val="clear" w:color="auto" w:fill="FFFFFF"/>
            <w:vAlign w:val="center"/>
          </w:tcPr>
          <w:p>
            <w:pPr>
              <w:rPr>
                <w:rFonts w:hint="eastAsia" w:ascii="微软雅黑" w:hAnsi="微软雅黑" w:eastAsia="微软雅黑" w:cs="微软雅黑"/>
                <w:caps w:val="0"/>
                <w:spacing w:val="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5</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初中英语</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天宝</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5</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小学数学</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万境水岸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6</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小学英语</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天宝</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6</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小学数学</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凤凰小学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万境水岸</w:t>
            </w:r>
          </w:p>
        </w:tc>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7</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小学体育</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凤凰小学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7</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初中思品</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天宝</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万境水岸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良庄</w:t>
            </w:r>
          </w:p>
        </w:tc>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小学美术</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万境水岸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8</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初中历史</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区一中</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北集坡一中</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8"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9</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初中地理</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天宝</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良庄</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房村</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10</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初中生物</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房村</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天宝</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11</w:t>
            </w:r>
          </w:p>
        </w:tc>
        <w:tc>
          <w:tcPr>
            <w:tcW w:w="2166" w:type="dxa"/>
            <w:vMerge w:val="restart"/>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初中化学</w:t>
            </w: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良庄</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房村</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区一中</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8" w:hRule="atLeast"/>
          <w:tblCellSpacing w:w="0" w:type="dxa"/>
          <w:jc w:val="center"/>
        </w:trPr>
        <w:tc>
          <w:tcPr>
            <w:tcW w:w="1117"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166" w:type="dxa"/>
            <w:vMerge w:val="continue"/>
            <w:shd w:val="clear" w:color="auto" w:fill="FFFFFF"/>
            <w:vAlign w:val="center"/>
          </w:tcPr>
          <w:p>
            <w:pPr>
              <w:rPr>
                <w:rFonts w:hint="eastAsia" w:ascii="微软雅黑" w:hAnsi="微软雅黑" w:eastAsia="微软雅黑" w:cs="微软雅黑"/>
                <w:caps w:val="0"/>
                <w:spacing w:val="0"/>
                <w:sz w:val="24"/>
                <w:szCs w:val="24"/>
              </w:rPr>
            </w:pPr>
          </w:p>
        </w:tc>
        <w:tc>
          <w:tcPr>
            <w:tcW w:w="2689"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北集坡一中</w:t>
            </w:r>
          </w:p>
        </w:tc>
        <w:tc>
          <w:tcPr>
            <w:tcW w:w="1117"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6"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c>
          <w:tcPr>
            <w:tcW w:w="216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微软雅黑" w:hAnsi="微软雅黑" w:eastAsia="微软雅黑" w:cs="微软雅黑"/>
                <w:caps w:val="0"/>
                <w:spacing w:val="0"/>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07426"/>
    <w:rsid w:val="487074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2017-08-23T14:28:00Z</dcterms:created>
  <dc:creator>Administrator</dc:creator>
  <cp:lastModifiedBy>Administrator</cp:lastModifiedBy>
  <dcterms:modified xsi:type="dcterms:W3CDTF">2017-08-23T14:31:28Z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