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300" w:beforeAutospacing="0" w:after="525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</w:rPr>
        <w:t>永康市2017年公开招聘教师拟聘用人员公示</w:t>
      </w:r>
    </w:p>
    <w:tbl>
      <w:tblPr>
        <w:tblW w:w="9480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774"/>
        <w:gridCol w:w="367"/>
        <w:gridCol w:w="879"/>
        <w:gridCol w:w="1350"/>
        <w:gridCol w:w="879"/>
        <w:gridCol w:w="576"/>
        <w:gridCol w:w="931"/>
        <w:gridCol w:w="334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4" w:hRule="atLeast"/>
          <w:tblCellSpacing w:w="0" w:type="dxa"/>
        </w:trPr>
        <w:tc>
          <w:tcPr>
            <w:tcW w:w="948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根据《永康市2017年公开招聘教师简章》的规定，经笔试、面试、体检、考察，现将拟聘用对象公示如下：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1.公示时间：自2017年7月18日起至7月27日止;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2.反映问题的方式：在公示期限内，任何单位和个人均可通过来信、来电、来访的形式，向市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纪委、市人力社保局和市教育局反映公示对象存在的问题;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3.要求：反映问题的单位和个人应本着实事求是，对组织、个人负责的态度，如实反映问题。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以单位名义反映问题的应加盖公章，以个人名义反映问题的提倡署本人真实姓名、提供联系电话;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 4.监督电话：市纪委驻教育局纪检组：87101872；市人力社保局：87101355；市教育局：87101242。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 永康市人力资源和社会保障局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 永康市教育局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                                                         2017年7月18日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948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一、拟聘用对象77人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山西大同大学汉语言文学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吴亦宁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078471710811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上海师范大学天华学院小学教育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席雨露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078471710701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河南师范大学人力资源管理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刘潇洋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1984.03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湖南长沙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华南理工大学信息与计算科学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周胡珊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温州大学汉语言文学（师范）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谢慧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1986.07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河南堰城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重庆西南大学育才学院对外汉语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郑巧笑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078471710550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邵一笑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078471710517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浙江工商大学资源与环境经济学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丁喆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078471710120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山东济南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浙江师范大学汉语国际教育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朱雅静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078471710313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浙江金华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浙江师范大学汉语国际教育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黄子奕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李璐璐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078471710305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浙江师范大学人文汉语言文学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陈莹莹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1995.03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078471710474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嘉兴学院南湖学院英语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梅碧青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078471710547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四川师范大学汉语言文学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胡超超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绍兴文理学院元培学院汉语言文学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章珏蓉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湘南学院汉语言文学（师范）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潘蕗遥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078471710414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海南师范大学汉语言文学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078471710017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上饶师范学院数学与应用数学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俞司南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陈珊珊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078471710401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浙江理工大学数学与应用数学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裘嫣蓓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078471710490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浙江工商大学工商管理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施文瑄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078471710063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衢州学院数学与应用数学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项英智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徐培婧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078471710377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吕芳玲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李圣浩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东北师范大学义务教育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吕康静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078471710461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宁波大学小学教育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陈璐依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胡飞雄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078471710425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陈殷颖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丽水学院幼儿师范学院学前教育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胡祎珂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1997.07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078471710663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丽水学院幼儿师范学院学前教育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倪琬柔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施思娜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078471710360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北京汇佳职业学院学前教育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王佳赛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078471710112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徐艺珂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078471710050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梅想想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陈梦霞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长春师范大学日语（日英双语）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程瑜敏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078471710454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杭州师范大学英语（师范）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占睿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江西师范大学英语教育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朱雯静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078471710045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浙江外国语学院教育学（小学）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翁华夏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078471710190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浙江越秀外国语学院阿拉伯语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王梦伊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078471710257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浙江越秀外国语学院英语（双语教学）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陈鹏瑛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1988.03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江西景德镇陶瓷学院国际经济与贸易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浙江工业大学公共事业管理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胡志明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杭州师范大学钱江学院计算机科学与技术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陈夏巧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1993.07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078471710637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浙江外国语学院计算机科学与技术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王潇偲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078471710524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杭州电子科技大学计算机科学与技术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楼正茂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1982.04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078471710106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湖南工程学院电气工程及自动化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项君露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078471710295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温州大学生物科学（师范）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应如彬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倪康宁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童飞虎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1994.03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078471710392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丽水学院物理学（师范）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程毓露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尹雅珺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1991.10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078471710659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吉林师范博大学院中文系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陈瑶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078471710603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湖北师范大学小学教育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潜艇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1989.12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078471710642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中央广播电视大学汉语言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林惠莉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078471710079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徐梦琛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078471710480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詹佳媚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078471710271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浙江衢州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湖州师范学院小学教育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胡紫嫣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1994.11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078471710592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衢州学院小学教育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陆晶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078471710501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施珊珊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078471710316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胡卓颖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1996.04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078471710284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王媛媛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078471710024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绍兴文理学院汉语言（师范）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童晨晨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078471710339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陈庆莉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1992.12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078471710695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越秀外国语学院编辑出版学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078471710088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台州学院小学教育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陈卓娅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078471710098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金华职业技术学院小学语文教育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胡颖颖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078471710032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徐璇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078471710131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湖北大学汉语言文学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章雅靖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1996.02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078471710628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浙江师范大学音乐学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胡露莹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078471710168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丽水学院音乐学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胡初蕾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1988.12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078471710158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浙江师范大学行知学院音乐表演（舞蹈方向）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王昭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078471710227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浙江师范大学美术学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夏一波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078471710534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天津理工大学动画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王独伊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1990.08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078471710356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浙江农林大学服装设计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池骋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078471710586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浙江大学城市学院艺术设计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948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二、因2016年招考，现产后补检、考察合格拟聘用对象2人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毕业院校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陈芬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1990.05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078471610605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东北师范大学经济学院金融学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</w:trPr>
        <w:tc>
          <w:tcPr>
            <w:tcW w:w="3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施瑞瑶</w:t>
            </w:r>
          </w:p>
        </w:tc>
        <w:tc>
          <w:tcPr>
            <w:tcW w:w="36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13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078471610680</w:t>
            </w:r>
          </w:p>
        </w:tc>
        <w:tc>
          <w:tcPr>
            <w:tcW w:w="8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93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浙江永康</w:t>
            </w:r>
          </w:p>
        </w:tc>
        <w:tc>
          <w:tcPr>
            <w:tcW w:w="334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温州大学法学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E192D"/>
    <w:rsid w:val="30DE19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2017-07-18T11:50:00Z</dcterms:created>
  <dc:creator>Administrator</dc:creator>
  <cp:lastModifiedBy>Administrator</cp:lastModifiedBy>
  <dcterms:modified xsi:type="dcterms:W3CDTF">2017-07-18T12:34:42Z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