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80"/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郑州四中教育集团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2017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年招聘教师信息表</w:t>
      </w:r>
    </w:p>
    <w:tbl>
      <w:tblPr>
        <w:tblStyle w:val="3"/>
        <w:tblpPr w:leftFromText="180" w:rightFromText="180" w:vertAnchor="text" w:horzAnchor="margin" w:tblpXSpec="center" w:tblpY="449"/>
        <w:tblW w:w="96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电子照片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生育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在职教师填写工作经历、应届毕业填写学习经历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D7F18"/>
    <w:rsid w:val="21BD7F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2017-05-05T07:02:00Z</dcterms:created>
  <dc:creator>zjc</dc:creator>
  <cp:lastModifiedBy>zjc</cp:lastModifiedBy>
  <dcterms:modified xsi:type="dcterms:W3CDTF">2017-05-05T07:02:57Z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