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270" w:lineRule="atLeast"/>
        <w:ind w:right="0"/>
        <w:jc w:val="left"/>
        <w:rPr>
          <w:rFonts w:hint="default" w:ascii="����" w:hAnsi="����" w:eastAsia="����" w:cs="����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附件2:</w:t>
      </w:r>
    </w:p>
    <w:tbl>
      <w:tblPr>
        <w:tblStyle w:val="3"/>
        <w:tblW w:w="8440" w:type="dxa"/>
        <w:jc w:val="center"/>
        <w:tblInd w:w="41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2"/>
        <w:gridCol w:w="2486"/>
        <w:gridCol w:w="541"/>
        <w:gridCol w:w="474"/>
        <w:gridCol w:w="458"/>
        <w:gridCol w:w="458"/>
        <w:gridCol w:w="458"/>
        <w:gridCol w:w="475"/>
        <w:gridCol w:w="458"/>
        <w:gridCol w:w="458"/>
        <w:gridCol w:w="458"/>
        <w:gridCol w:w="584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8440" w:type="dxa"/>
            <w:gridSpan w:val="1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555555"/>
                <w:kern w:val="0"/>
                <w:sz w:val="32"/>
                <w:szCs w:val="32"/>
                <w:lang w:val="en-US" w:eastAsia="zh-CN" w:bidi="ar"/>
              </w:rPr>
              <w:t>东阳市2017年初中新教师招聘计划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中心学校</w:t>
            </w:r>
          </w:p>
        </w:tc>
        <w:tc>
          <w:tcPr>
            <w:tcW w:w="248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学校名称</w:t>
            </w:r>
          </w:p>
        </w:tc>
        <w:tc>
          <w:tcPr>
            <w:tcW w:w="4822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学科计划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13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248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社会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城区学校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吴宁一中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吴宁二中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吴宁三中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城校办2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江北初中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江北上卢初中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城东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塘西初中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南市　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大联初中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槐堂初中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六石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六石初中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巍山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巍山镇中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虎鹿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虎鹿镇中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佐村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佐村中小学(初中部)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三单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三单乡中小学（中）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31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东阳江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八达初中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横店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横店一中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横店二中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横店三中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歌山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歌山一中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千祥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千祥镇三联初级中学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南马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南马镇初级中学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南马镇防军初级中学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画水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画水镇中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1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画溪初中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361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B3A8D"/>
    <w:rsid w:val="649B3A8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2017-01-04T08:17:00Z</dcterms:created>
  <dc:creator>Administrator</dc:creator>
  <cp:lastModifiedBy>Administrator</cp:lastModifiedBy>
  <dcterms:modified xsi:type="dcterms:W3CDTF">2017-01-04T08:17:25Z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