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2"/>
        <w:gridCol w:w="488"/>
        <w:gridCol w:w="293"/>
        <w:gridCol w:w="532"/>
        <w:gridCol w:w="600"/>
        <w:gridCol w:w="266"/>
        <w:gridCol w:w="463"/>
        <w:gridCol w:w="293"/>
        <w:gridCol w:w="574"/>
        <w:gridCol w:w="629"/>
        <w:gridCol w:w="463"/>
        <w:gridCol w:w="516"/>
        <w:gridCol w:w="632"/>
        <w:gridCol w:w="632"/>
        <w:gridCol w:w="632"/>
        <w:gridCol w:w="632"/>
        <w:gridCol w:w="4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8336" w:type="dxa"/>
            <w:gridSpan w:val="1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40"/>
                <w:szCs w:val="40"/>
                <w:u w:val="none"/>
                <w:lang w:val="en-US" w:eastAsia="zh-CN" w:bidi="ar"/>
              </w:rPr>
              <w:t>沙坪坝区赴南开大学公开招聘教育事业单位工作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40"/>
                <w:szCs w:val="40"/>
                <w:u w:val="none"/>
                <w:lang w:val="en-US" w:eastAsia="zh-CN" w:bidi="ar"/>
              </w:rPr>
              <w:t>人员进入体检人员名单公示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拟聘单位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毕业日期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本科学历专业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研究生学历专业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专业科目测试成绩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课堂教学测试评表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总成绩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重庆市南开中学校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陈子旺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1995年1月</w:t>
            </w:r>
          </w:p>
        </w:tc>
        <w:tc>
          <w:tcPr>
            <w:tcW w:w="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2017年7月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85.33 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77.60 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77.60 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重庆市南开中学校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唐正权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1994年8月</w:t>
            </w:r>
          </w:p>
        </w:tc>
        <w:tc>
          <w:tcPr>
            <w:tcW w:w="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2017年7月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80.67 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73.00 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重庆市南开中学校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敖羚峰 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1995年10月</w:t>
            </w:r>
          </w:p>
        </w:tc>
        <w:tc>
          <w:tcPr>
            <w:tcW w:w="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2017年7月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77.80 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77.80 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重庆市南开中学校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赵琴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2017年7月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西南大学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71.60 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71.60 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重庆市南开中学校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王宁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2017年7月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南开大学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基础数学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71.20 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71.20 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重庆市南开中学校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高浩然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2017年7月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70.50 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76.67 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81.60 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81.60 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重庆市南开中学校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李辰飞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2017年7月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四川外国语大学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英语口译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80.50 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80.80 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80.80 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重庆市南开中学校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李成丰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2017年7月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华中师范大学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物理学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学科教学(物理)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80.33 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79.80 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79.80 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重庆市南开中学校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张琪其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1995年5月</w:t>
            </w:r>
          </w:p>
        </w:tc>
        <w:tc>
          <w:tcPr>
            <w:tcW w:w="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2017年7月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西南大学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80.33 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72.00 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重庆市南开中学校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张靖凡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2017年7月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复旦大学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应用化学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无机化学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79.33 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76.00 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重庆市南开中学校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徐盛之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1995年6月</w:t>
            </w:r>
          </w:p>
        </w:tc>
        <w:tc>
          <w:tcPr>
            <w:tcW w:w="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2017年7月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西南大学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84.33 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79.40 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79.40 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重庆市南开中学校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王豪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2017年7月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东北师范大学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资源环境与城乡规划管理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人文地理学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80.40 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80.40 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重庆市南开中学校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邹雨晨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1991年8月</w:t>
            </w:r>
          </w:p>
        </w:tc>
        <w:tc>
          <w:tcPr>
            <w:tcW w:w="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2017年7月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应用心理学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发展与教育心理学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71.00 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85.67 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75.60 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75.60 </w:t>
            </w:r>
          </w:p>
        </w:tc>
        <w:tc>
          <w:tcPr>
            <w:tcW w:w="459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5B0482"/>
    <w:rsid w:val="145B048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rFonts w:hint="default" w:ascii="微软雅黑" w:hAnsi="微软雅黑" w:eastAsia="微软雅黑" w:cs="微软雅黑"/>
      <w:color w:val="4E4E4E"/>
      <w:u w:val="none"/>
    </w:rPr>
  </w:style>
  <w:style w:type="character" w:styleId="9">
    <w:name w:val="Hyperlink"/>
    <w:basedOn w:val="6"/>
    <w:uiPriority w:val="0"/>
    <w:rPr>
      <w:rFonts w:ascii="微软雅黑" w:hAnsi="微软雅黑" w:eastAsia="微软雅黑" w:cs="微软雅黑"/>
      <w:color w:val="4E4E4E"/>
      <w:u w:val="none"/>
    </w:rPr>
  </w:style>
  <w:style w:type="character" w:customStyle="1" w:styleId="11">
    <w:name w:val="bsharetext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2016-12-22T02:08:00Z</dcterms:created>
  <dc:creator>Administrator</dc:creator>
  <cp:lastModifiedBy>Administrator</cp:lastModifiedBy>
  <dcterms:modified xsi:type="dcterms:W3CDTF">2016-12-22T05:19:08Z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