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Times New Roman" w:eastAsia="黑体" w:cs="黑体"/>
          <w:b w:val="0"/>
          <w:i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2016</w:t>
      </w:r>
      <w:r>
        <w:rPr>
          <w:rFonts w:hint="eastAsia" w:ascii="黑体" w:hAnsi="Times New Roman" w:eastAsia="黑体" w:cs="黑体"/>
          <w:b w:val="0"/>
          <w:i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年安阳市龙安区公开招聘教师岗位表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tbl>
      <w:tblPr>
        <w:tblW w:w="8518" w:type="dxa"/>
        <w:jc w:val="center"/>
        <w:tblInd w:w="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1065"/>
        <w:gridCol w:w="573"/>
        <w:gridCol w:w="623"/>
        <w:gridCol w:w="1145"/>
        <w:gridCol w:w="1200"/>
        <w:gridCol w:w="949"/>
        <w:gridCol w:w="141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54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用人单位</w:t>
            </w:r>
          </w:p>
        </w:tc>
        <w:tc>
          <w:tcPr>
            <w:tcW w:w="106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57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6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29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资格条件</w:t>
            </w:r>
          </w:p>
        </w:tc>
        <w:tc>
          <w:tcPr>
            <w:tcW w:w="14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（用人单位地址）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54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14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龙安区第二初级中学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初中教师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全日制普招本科以上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张家庄村距市区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龙安区第二初级中学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初中教师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全日制普招本科以上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张家庄村距市区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龙安区第二初级中学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初中教师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全日制普招本科以上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英语专业四级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张家庄村距市区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龙安区第二初级中学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初中教师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全日制普招本科以上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张家庄村距市区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龙安区第二初级中学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初中教师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体育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全日制普招本科以上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张家庄村距市区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龙安区第二初级中学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张家庄村距市区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龙安区第二初级中学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张家庄村距市区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龙安区第二初级中学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张家庄村距市区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西高平小学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西高平村距市区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西高平小学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西高平村距市区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西高平小学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西高平村距市区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东龙山北方山联校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东龙山村距市区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东龙山北方山联校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东龙山村距市区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北彰武小学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北彰武村距市区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北彰武小学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北彰武村距市区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25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中龙山小学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中龙山村距市区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中龙山小学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中龙山村距市区</w:t>
            </w:r>
            <w:r>
              <w:rPr>
                <w:rFonts w:hint="eastAsia" w:ascii="仿宋_GB2312" w:hAnsi="Times New Roman" w:eastAsia="仿宋_GB2312" w:cs="仿宋_GB2312"/>
                <w:kern w:val="0"/>
                <w:sz w:val="21"/>
                <w:szCs w:val="21"/>
                <w:lang w:val="en-US" w:eastAsia="zh-CN" w:bidi="ar"/>
              </w:rPr>
              <w:t>30</w:t>
            </w: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公里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龙泉镇龙泉中心小学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龙泉镇龙泉村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龙泉镇龙泉中心小学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龙泉镇龙泉村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龙泉镇龙泉中心小学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龙泉镇龙泉村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龙泉镇东方山中心小学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龙泉镇东方山村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龙泉镇东方山中心小学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龙泉镇东方山村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龙泉镇东方山中心小学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龙泉镇东方山村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龙泉镇石岩中心小学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龙泉镇石岩村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龙泉镇石岩中心小学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龙泉镇石岩村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马投涧镇马投涧中心小学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马投涧镇马投涧村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马投涧镇马投涧中心小学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马投涧镇马投涧村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马投涧镇马投涧中心小学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马投涧镇马投涧村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马投涧镇杜贺驼中心小学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马投涧镇杜贺驼村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马投涧镇杜贺驼中心小学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马投涧镇杜贺驼村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马投涧镇杜贺驼中心小学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马投涧镇杜贺驼村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马投涧镇牛家庄中心小学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马投涧镇牛家庄村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马投涧镇牛家庄中心小学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马投涧镇牛家庄村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马投涧镇高白塔中心小学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马投涧镇高白塔村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马投涧镇柏大中心小学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马投涧镇大屯村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马投涧镇柏大中心小学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马投涧镇大屯村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马投涧镇王二岗中心小学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　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普通话二级甲等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马投涧镇王二岗村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马投涧镇王二岗中心小学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小学教师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全日制普招专科以上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具备相应教师资格证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普通话二级乙等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0"/>
                <w:szCs w:val="20"/>
                <w:lang w:val="en-US" w:eastAsia="zh-CN" w:bidi="ar"/>
              </w:rPr>
              <w:t>马投涧镇王二岗村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</w:t>
            </w:r>
          </w:p>
        </w:tc>
        <w:tc>
          <w:tcPr>
            <w:tcW w:w="5555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41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2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3475B"/>
    <w:rsid w:val="601347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3399"/>
      <w:u w:val="none"/>
    </w:rPr>
  </w:style>
  <w:style w:type="character" w:styleId="7">
    <w:name w:val="Hyperlink"/>
    <w:basedOn w:val="4"/>
    <w:uiPriority w:val="0"/>
    <w:rPr>
      <w:color w:val="003399"/>
      <w:u w:val="none"/>
    </w:rPr>
  </w:style>
  <w:style w:type="character" w:customStyle="1" w:styleId="9">
    <w:name w:val="bds_nopic"/>
    <w:basedOn w:val="4"/>
    <w:uiPriority w:val="0"/>
  </w:style>
  <w:style w:type="character" w:customStyle="1" w:styleId="10">
    <w:name w:val="bds_nopic1"/>
    <w:basedOn w:val="4"/>
    <w:uiPriority w:val="0"/>
  </w:style>
  <w:style w:type="character" w:customStyle="1" w:styleId="11">
    <w:name w:val="bds_nopic2"/>
    <w:basedOn w:val="4"/>
    <w:uiPriority w:val="0"/>
  </w:style>
  <w:style w:type="character" w:customStyle="1" w:styleId="12">
    <w:name w:val="bds_more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3">
    <w:name w:val="bds_more1"/>
    <w:basedOn w:val="4"/>
    <w:uiPriority w:val="0"/>
    <w:rPr>
      <w:bdr w:val="none" w:color="auto" w:sz="0" w:space="0"/>
    </w:rPr>
  </w:style>
  <w:style w:type="character" w:customStyle="1" w:styleId="14">
    <w:name w:val="bds_more2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2016-08-22T04:55:00Z</dcterms:created>
  <dc:creator>Administrator</dc:creator>
  <cp:lastModifiedBy>Administrator</cp:lastModifiedBy>
  <dcterms:modified xsi:type="dcterms:W3CDTF">2016-08-22T07:53:34Z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