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8F6F8E">
      <w:pPr>
        <w:spacing w:line="600" w:lineRule="exact"/>
        <w:jc w:val="left"/>
        <w:rPr>
          <w:rFonts w:ascii="方正黑体_GBK" w:hAnsi="Times New Roman" w:eastAsia="方正黑体_GBK" w:cs="Times New Roman"/>
          <w:sz w:val="28"/>
          <w:szCs w:val="28"/>
          <w:highlight w:val="none"/>
        </w:rPr>
      </w:pPr>
      <w:r>
        <w:rPr>
          <w:rFonts w:hint="eastAsia" w:ascii="方正黑体_GBK" w:hAnsi="Times New Roman" w:eastAsia="方正黑体_GBK" w:cs="Times New Roman"/>
          <w:sz w:val="28"/>
          <w:szCs w:val="28"/>
          <w:highlight w:val="none"/>
        </w:rPr>
        <w:t>附件1</w:t>
      </w:r>
    </w:p>
    <w:p w14:paraId="25FFD8B8"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</w:rPr>
        <w:t>江苏红投进出口贸易有限公司2024年公开招聘岗位计划表</w:t>
      </w:r>
    </w:p>
    <w:tbl>
      <w:tblPr>
        <w:tblStyle w:val="6"/>
        <w:tblW w:w="1579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1464"/>
        <w:gridCol w:w="1125"/>
        <w:gridCol w:w="1110"/>
        <w:gridCol w:w="1200"/>
        <w:gridCol w:w="1140"/>
        <w:gridCol w:w="4065"/>
        <w:gridCol w:w="4268"/>
        <w:gridCol w:w="725"/>
      </w:tblGrid>
      <w:tr w14:paraId="4D0DB1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76C28">
            <w:pPr>
              <w:widowControl/>
              <w:spacing w:line="240" w:lineRule="exact"/>
              <w:jc w:val="center"/>
              <w:rPr>
                <w:rFonts w:ascii="方正黑体_GBK" w:hAnsi="等线" w:eastAsia="方正黑体_GBK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黑体_GBK" w:hAnsi="等线" w:eastAsia="方正黑体_GBK" w:cs="宋体"/>
                <w:kern w:val="0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2B1990">
            <w:pPr>
              <w:widowControl/>
              <w:spacing w:line="240" w:lineRule="exact"/>
              <w:jc w:val="center"/>
              <w:rPr>
                <w:rFonts w:ascii="方正黑体_GBK" w:hAnsi="等线" w:eastAsia="方正黑体_GBK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黑体_GBK" w:hAnsi="等线" w:eastAsia="方正黑体_GBK" w:cs="宋体"/>
                <w:kern w:val="0"/>
                <w:sz w:val="22"/>
                <w:szCs w:val="22"/>
                <w:highlight w:val="none"/>
              </w:rPr>
              <w:t>招聘部门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22BF29">
            <w:pPr>
              <w:widowControl/>
              <w:spacing w:line="240" w:lineRule="exact"/>
              <w:jc w:val="center"/>
              <w:rPr>
                <w:rFonts w:ascii="方正黑体_GBK" w:hAnsi="等线" w:eastAsia="方正黑体_GBK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黑体_GBK" w:hAnsi="等线" w:eastAsia="方正黑体_GBK" w:cs="宋体"/>
                <w:kern w:val="0"/>
                <w:sz w:val="22"/>
                <w:szCs w:val="22"/>
                <w:highlight w:val="none"/>
              </w:rPr>
              <w:t>招聘岗位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01D90">
            <w:pPr>
              <w:widowControl/>
              <w:spacing w:line="240" w:lineRule="exact"/>
              <w:jc w:val="center"/>
              <w:rPr>
                <w:rFonts w:ascii="方正黑体_GBK" w:hAnsi="等线" w:eastAsia="方正黑体_GBK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黑体_GBK" w:hAnsi="等线" w:eastAsia="方正黑体_GBK" w:cs="宋体"/>
                <w:kern w:val="0"/>
                <w:sz w:val="22"/>
                <w:szCs w:val="22"/>
                <w:highlight w:val="none"/>
              </w:rPr>
              <w:t>招聘职数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F0EC59">
            <w:pPr>
              <w:widowControl/>
              <w:spacing w:line="240" w:lineRule="exact"/>
              <w:jc w:val="center"/>
              <w:rPr>
                <w:rFonts w:ascii="方正黑体_GBK" w:hAnsi="等线" w:eastAsia="方正黑体_GBK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黑体_GBK" w:hAnsi="等线" w:eastAsia="方正黑体_GBK" w:cs="宋体"/>
                <w:kern w:val="0"/>
                <w:sz w:val="22"/>
                <w:szCs w:val="22"/>
                <w:highlight w:val="none"/>
              </w:rPr>
              <w:t>年龄要求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4BCECB">
            <w:pPr>
              <w:widowControl/>
              <w:spacing w:line="240" w:lineRule="exact"/>
              <w:jc w:val="center"/>
              <w:rPr>
                <w:rFonts w:ascii="方正黑体_GBK" w:hAnsi="等线" w:eastAsia="方正黑体_GBK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黑体_GBK" w:hAnsi="等线" w:eastAsia="方正黑体_GBK" w:cs="宋体"/>
                <w:kern w:val="0"/>
                <w:sz w:val="22"/>
                <w:szCs w:val="22"/>
                <w:highlight w:val="none"/>
              </w:rPr>
              <w:t>专业方向</w:t>
            </w:r>
          </w:p>
        </w:tc>
        <w:tc>
          <w:tcPr>
            <w:tcW w:w="4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E6542B">
            <w:pPr>
              <w:widowControl/>
              <w:spacing w:line="240" w:lineRule="exact"/>
              <w:jc w:val="center"/>
              <w:rPr>
                <w:rFonts w:ascii="方正黑体_GBK" w:hAnsi="等线" w:eastAsia="方正黑体_GBK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黑体_GBK" w:hAnsi="等线" w:eastAsia="方正黑体_GBK" w:cs="宋体"/>
                <w:kern w:val="0"/>
                <w:sz w:val="22"/>
                <w:szCs w:val="22"/>
                <w:highlight w:val="none"/>
              </w:rPr>
              <w:t xml:space="preserve">岗位要求 </w:t>
            </w:r>
            <w:r>
              <w:rPr>
                <w:rFonts w:ascii="方正黑体_GBK" w:hAnsi="等线" w:eastAsia="方正黑体_GBK" w:cs="宋体"/>
                <w:kern w:val="0"/>
                <w:sz w:val="22"/>
                <w:szCs w:val="22"/>
                <w:highlight w:val="none"/>
              </w:rPr>
              <w:t xml:space="preserve">  </w:t>
            </w:r>
            <w:r>
              <w:rPr>
                <w:rFonts w:hint="eastAsia" w:ascii="方正黑体_GBK" w:hAnsi="等线" w:eastAsia="方正黑体_GBK" w:cs="宋体"/>
                <w:kern w:val="0"/>
                <w:sz w:val="22"/>
                <w:szCs w:val="22"/>
                <w:highlight w:val="none"/>
              </w:rPr>
              <w:t xml:space="preserve"> </w:t>
            </w:r>
            <w:r>
              <w:rPr>
                <w:rFonts w:ascii="方正黑体_GBK" w:hAnsi="等线" w:eastAsia="方正黑体_GBK" w:cs="宋体"/>
                <w:kern w:val="0"/>
                <w:sz w:val="22"/>
                <w:szCs w:val="22"/>
                <w:highlight w:val="none"/>
              </w:rPr>
              <w:t xml:space="preserve">        </w:t>
            </w:r>
            <w:r>
              <w:rPr>
                <w:rFonts w:hint="eastAsia" w:ascii="方正黑体_GBK" w:hAnsi="等线" w:eastAsia="方正黑体_GBK" w:cs="宋体"/>
                <w:kern w:val="0"/>
                <w:sz w:val="22"/>
                <w:szCs w:val="22"/>
                <w:highlight w:val="none"/>
              </w:rPr>
              <w:t xml:space="preserve"> </w:t>
            </w:r>
            <w:r>
              <w:rPr>
                <w:rFonts w:ascii="方正黑体_GBK" w:hAnsi="等线" w:eastAsia="方正黑体_GBK" w:cs="宋体"/>
                <w:kern w:val="0"/>
                <w:sz w:val="22"/>
                <w:szCs w:val="22"/>
                <w:highlight w:val="none"/>
              </w:rPr>
              <w:t xml:space="preserve">   </w:t>
            </w:r>
            <w:r>
              <w:rPr>
                <w:rFonts w:hint="eastAsia" w:ascii="方正黑体_GBK" w:hAnsi="等线" w:eastAsia="方正黑体_GBK" w:cs="宋体"/>
                <w:kern w:val="0"/>
                <w:sz w:val="22"/>
                <w:szCs w:val="22"/>
                <w:highlight w:val="none"/>
              </w:rPr>
              <w:t xml:space="preserve"> </w:t>
            </w:r>
            <w:r>
              <w:rPr>
                <w:rFonts w:ascii="方正黑体_GBK" w:hAnsi="等线" w:eastAsia="方正黑体_GBK" w:cs="宋体"/>
                <w:kern w:val="0"/>
                <w:sz w:val="22"/>
                <w:szCs w:val="22"/>
                <w:highlight w:val="none"/>
              </w:rPr>
              <w:t xml:space="preserve"> </w:t>
            </w:r>
          </w:p>
        </w:tc>
        <w:tc>
          <w:tcPr>
            <w:tcW w:w="4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05434A">
            <w:pPr>
              <w:widowControl/>
              <w:spacing w:line="240" w:lineRule="exact"/>
              <w:jc w:val="center"/>
              <w:rPr>
                <w:rFonts w:ascii="方正黑体_GBK" w:hAnsi="等线" w:eastAsia="方正黑体_GBK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黑体_GBK" w:hAnsi="等线" w:eastAsia="方正黑体_GBK" w:cs="宋体"/>
                <w:kern w:val="0"/>
                <w:sz w:val="22"/>
                <w:szCs w:val="22"/>
                <w:highlight w:val="none"/>
              </w:rPr>
              <w:t>岗位职责</w:t>
            </w:r>
          </w:p>
        </w:tc>
        <w:tc>
          <w:tcPr>
            <w:tcW w:w="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7F0E2F">
            <w:pPr>
              <w:widowControl/>
              <w:spacing w:line="240" w:lineRule="exact"/>
              <w:jc w:val="center"/>
              <w:rPr>
                <w:rFonts w:ascii="方正黑体_GBK" w:hAnsi="等线" w:eastAsia="方正黑体_GBK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黑体_GBK" w:hAnsi="等线" w:eastAsia="方正黑体_GBK" w:cs="宋体"/>
                <w:kern w:val="0"/>
                <w:sz w:val="22"/>
                <w:szCs w:val="22"/>
                <w:highlight w:val="none"/>
              </w:rPr>
              <w:t>备注</w:t>
            </w:r>
          </w:p>
        </w:tc>
      </w:tr>
      <w:tr w14:paraId="54C1D2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5" w:hRule="atLeast"/>
          <w:jc w:val="center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419B19">
            <w:pPr>
              <w:spacing w:line="240" w:lineRule="exact"/>
              <w:jc w:val="center"/>
              <w:rPr>
                <w:rFonts w:ascii="Times New Roman" w:hAnsi="Times New Roman" w:eastAsia="方正仿宋_GBK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/>
                <w:sz w:val="24"/>
                <w:highlight w:val="none"/>
              </w:rPr>
              <w:t>1</w:t>
            </w: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78A7E8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综合管理部</w:t>
            </w:r>
          </w:p>
          <w:p w14:paraId="1AD81DF3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2F72F4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highlight w:val="none"/>
                <w:lang w:bidi="ar"/>
              </w:rPr>
              <w:t>行政</w:t>
            </w:r>
          </w:p>
          <w:p w14:paraId="125C2398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highlight w:val="none"/>
                <w:lang w:bidi="ar"/>
              </w:rPr>
              <w:t>文秘岗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0278D8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19741D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35周岁及以内（1989年</w:t>
            </w: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8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月后出生）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8E8726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语言类相关专业</w:t>
            </w:r>
          </w:p>
        </w:tc>
        <w:tc>
          <w:tcPr>
            <w:tcW w:w="4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207221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1.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大学本科及以上学历；</w:t>
            </w:r>
          </w:p>
          <w:p w14:paraId="774A5E73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2.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具有岗位需求的履职能力；</w:t>
            </w:r>
          </w:p>
          <w:p w14:paraId="41B2862D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3.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具有良好的文字写作能力、分析判断能力、沟通协调能力，能独立完成综合性文字材料的撰写；</w:t>
            </w:r>
          </w:p>
          <w:p w14:paraId="0FE4C75F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4.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能开展各类重要会议的筹备组织工作，做好会议记录、信息宣传、发布工作，并做好文书归档工作；</w:t>
            </w:r>
          </w:p>
          <w:p w14:paraId="64436DAC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5.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政治坚定、作风优良、坚持原则、纪律严明、保密意识强；</w:t>
            </w:r>
          </w:p>
          <w:p w14:paraId="65055857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6.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认真负责、吃苦耐劳、能够承受较大工作压力。</w:t>
            </w:r>
          </w:p>
        </w:tc>
        <w:tc>
          <w:tcPr>
            <w:tcW w:w="4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33AB25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1.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负责公司</w:t>
            </w: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综合性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文字材料、讲话稿、报告撰写工作；</w:t>
            </w:r>
          </w:p>
          <w:p w14:paraId="145A3D32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2.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负责总经理办公会、董事会事务；</w:t>
            </w:r>
          </w:p>
          <w:p w14:paraId="07B1E3F2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3.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负责公司行政类会议组织、协办、重要行政会议资料整理；</w:t>
            </w:r>
          </w:p>
          <w:p w14:paraId="146CAFB9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4.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负责协助部长、副部长做好综合行政工作；</w:t>
            </w:r>
          </w:p>
          <w:p w14:paraId="50AEA932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5.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负责综合行政文书资料整理归档；</w:t>
            </w:r>
          </w:p>
          <w:p w14:paraId="346B8380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6.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完成其他临时交办事项。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A39AD0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</w:tr>
      <w:tr w14:paraId="19E51153">
        <w:trPr>
          <w:trHeight w:val="600" w:hRule="atLeast"/>
          <w:jc w:val="center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5BA314">
            <w:pPr>
              <w:spacing w:line="240" w:lineRule="exact"/>
              <w:jc w:val="center"/>
              <w:rPr>
                <w:rFonts w:ascii="Times New Roman" w:hAnsi="Times New Roman" w:eastAsia="方正仿宋_GBK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/>
                <w:sz w:val="24"/>
                <w:highlight w:val="none"/>
              </w:rPr>
              <w:t>2</w:t>
            </w: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E8F030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71274A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highlight w:val="none"/>
                <w:lang w:bidi="ar"/>
              </w:rPr>
              <w:t>组织</w:t>
            </w:r>
          </w:p>
          <w:p w14:paraId="5B3C6BB7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highlight w:val="none"/>
                <w:lang w:bidi="ar"/>
              </w:rPr>
              <w:t>人事岗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918797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7AF08E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35周岁及以内（1989年</w:t>
            </w: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8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月后出生）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BAADF6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人力资源管理、企业管理、工商管理、社会保障等相关专业</w:t>
            </w:r>
          </w:p>
        </w:tc>
        <w:tc>
          <w:tcPr>
            <w:tcW w:w="4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B48FBF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1.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中共党员；</w:t>
            </w:r>
          </w:p>
          <w:p w14:paraId="3C94BEFB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2.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大学本科及以上学历；</w:t>
            </w:r>
          </w:p>
          <w:p w14:paraId="78376154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3.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具有岗位需求的履职能力；</w:t>
            </w:r>
          </w:p>
          <w:p w14:paraId="34FA3804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4.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具备积极的工作热情、良好的语言表达能力</w:t>
            </w:r>
            <w:bookmarkStart w:id="0" w:name="_GoBack"/>
            <w:bookmarkEnd w:id="0"/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 xml:space="preserve">及沟通技巧，文字功底扎实，工作严谨、踏实细致、思路清晰，有较强工作责任感和事业心，组织协调能力强。          </w:t>
            </w:r>
          </w:p>
        </w:tc>
        <w:tc>
          <w:tcPr>
            <w:tcW w:w="4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5B19DD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1.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协助部门负责人拟定薪酬管理办法、定岗定薪工作方案；</w:t>
            </w:r>
          </w:p>
          <w:p w14:paraId="732AAE0E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2.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执行公司年度薪酬预算、核算和报审工作；</w:t>
            </w:r>
          </w:p>
          <w:p w14:paraId="62A32D09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3.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拟定公司绩效管理办法，组织开展公司绩效评估工作；</w:t>
            </w:r>
          </w:p>
          <w:p w14:paraId="096A2B72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4.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制定公司招聘计划，组织开展招聘工作，并做好人事档案管理工作；</w:t>
            </w:r>
          </w:p>
          <w:p w14:paraId="61FD2516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5.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负责公司年度培训计划的起草，按计划组织开展新员工培训、通用类外部培训和专业类外部培训；</w:t>
            </w:r>
          </w:p>
          <w:p w14:paraId="16FBDCAA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6.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负责</w:t>
            </w: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新入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职员工劳动合同签订、试用期考核和期满转正相关工作，协助劳动争议问题的处理；</w:t>
            </w:r>
          </w:p>
          <w:p w14:paraId="48CA2B59">
            <w:pPr>
              <w:pStyle w:val="8"/>
              <w:spacing w:line="240" w:lineRule="exact"/>
              <w:ind w:firstLine="0" w:firstLineChars="0"/>
              <w:rPr>
                <w:rFonts w:eastAsia="方正仿宋_GBK" w:cs="Times New Roman"/>
                <w:sz w:val="24"/>
                <w:szCs w:val="24"/>
                <w:highlight w:val="none"/>
              </w:rPr>
            </w:pPr>
            <w:r>
              <w:rPr>
                <w:rFonts w:eastAsia="方正仿宋_GBK" w:cs="Times New Roman"/>
                <w:sz w:val="24"/>
                <w:szCs w:val="24"/>
                <w:highlight w:val="none"/>
              </w:rPr>
              <w:t xml:space="preserve">7.完成其他临时交办事项。 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6C6F3E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</w:tr>
      <w:tr w14:paraId="1F28C2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07A798">
            <w:pPr>
              <w:spacing w:line="240" w:lineRule="exact"/>
              <w:jc w:val="center"/>
              <w:rPr>
                <w:rFonts w:ascii="Times New Roman" w:hAnsi="Times New Roman" w:eastAsia="方正仿宋_GBK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/>
                <w:sz w:val="24"/>
                <w:highlight w:val="none"/>
              </w:rPr>
              <w:t>3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3A856C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highlight w:val="none"/>
                <w:lang w:bidi="ar"/>
              </w:rPr>
              <w:t>市场部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B8199C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业务</w:t>
            </w:r>
          </w:p>
          <w:p w14:paraId="1E7774B1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拓展岗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E51E2D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76F6DA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35周岁及以内（1989年</w:t>
            </w: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8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月后出生）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378946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国际贸易</w:t>
            </w: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等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 xml:space="preserve">相关专业                         </w:t>
            </w:r>
          </w:p>
        </w:tc>
        <w:tc>
          <w:tcPr>
            <w:tcW w:w="4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2D8557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1.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大学本科及以上学历；</w:t>
            </w:r>
          </w:p>
          <w:p w14:paraId="41EAF049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2.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熟悉各类国际贸易规则；</w:t>
            </w:r>
          </w:p>
          <w:p w14:paraId="707C6ED6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3.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具备良好的沟通和</w:t>
            </w: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业务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 xml:space="preserve">能力。                                                 </w:t>
            </w:r>
          </w:p>
        </w:tc>
        <w:tc>
          <w:tcPr>
            <w:tcW w:w="4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C7EC07">
            <w:p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1.负责完成进出口业务相关的跟单、报关、物流、检验等操作；</w:t>
            </w:r>
          </w:p>
          <w:p w14:paraId="547C451E">
            <w:p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2.负责完成所负责产品的内贸业务的跟单工作；</w:t>
            </w:r>
          </w:p>
          <w:p w14:paraId="4C5E7979">
            <w:p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3.做好所负责产品合同的货款收支、信用证开具、锁汇业务、售后业务等</w:t>
            </w: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；</w:t>
            </w:r>
          </w:p>
          <w:p w14:paraId="46B9A455">
            <w:p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4.负责跟进维护好现有出口客户，开发出口客户资源，扩大出口业务量</w:t>
            </w: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；</w:t>
            </w:r>
          </w:p>
          <w:p w14:paraId="689733EF">
            <w:pPr>
              <w:pStyle w:val="8"/>
              <w:spacing w:line="240" w:lineRule="exact"/>
              <w:ind w:firstLine="0" w:firstLineChars="0"/>
              <w:rPr>
                <w:rFonts w:eastAsia="方正仿宋_GBK" w:cs="Times New Roman"/>
                <w:sz w:val="24"/>
                <w:szCs w:val="24"/>
                <w:highlight w:val="none"/>
              </w:rPr>
            </w:pPr>
            <w:r>
              <w:rPr>
                <w:rFonts w:hint="eastAsia" w:eastAsia="方正仿宋_GBK" w:cs="Times New Roman"/>
                <w:sz w:val="24"/>
                <w:szCs w:val="24"/>
                <w:highlight w:val="none"/>
              </w:rPr>
              <w:t>5.</w:t>
            </w:r>
            <w:r>
              <w:rPr>
                <w:rFonts w:eastAsia="方正仿宋_GBK" w:cs="Times New Roman"/>
                <w:sz w:val="24"/>
                <w:szCs w:val="24"/>
                <w:highlight w:val="none"/>
              </w:rPr>
              <w:t>完成其他临时交办事项。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6219BE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</w:tr>
      <w:tr w14:paraId="7479C6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0" w:hRule="atLeast"/>
          <w:jc w:val="center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9FD8EE">
            <w:pPr>
              <w:spacing w:line="240" w:lineRule="exact"/>
              <w:jc w:val="center"/>
              <w:rPr>
                <w:rFonts w:ascii="Times New Roman" w:hAnsi="Times New Roman" w:eastAsia="方正仿宋_GBK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/>
                <w:sz w:val="24"/>
                <w:highlight w:val="none"/>
              </w:rPr>
              <w:t>4</w:t>
            </w: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BD3B03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highlight w:val="none"/>
                <w:lang w:bidi="ar"/>
              </w:rPr>
              <w:t>投融资管理部</w:t>
            </w:r>
          </w:p>
          <w:p w14:paraId="2CC2E89D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2DD490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highlight w:val="none"/>
                <w:lang w:bidi="ar"/>
              </w:rPr>
              <w:t>部长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312CF8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31D300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45周岁及以内（1979年</w:t>
            </w: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8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月后出生）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365F79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 xml:space="preserve">经济学、金融学、经济管理类相关专业                       </w:t>
            </w:r>
          </w:p>
        </w:tc>
        <w:tc>
          <w:tcPr>
            <w:tcW w:w="4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E5F823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1.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大学本科及以上学历；</w:t>
            </w:r>
          </w:p>
          <w:p w14:paraId="082B8636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2.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在银行、投行、基金、信托等金融机构业务部门有不少于5年的公司、投行、风险管理等工作经历，且具有部门副职及以上任职经历；</w:t>
            </w:r>
          </w:p>
          <w:p w14:paraId="20610BE1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3.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具有扎实的金融和财经专业理论知识，熟悉国家、地方金融政策；</w:t>
            </w:r>
          </w:p>
          <w:p w14:paraId="0A96DCC7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4.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具有较强的团队管理能力、组织协调和沟通能力、逻辑分析及文稿写作能力；</w:t>
            </w:r>
          </w:p>
          <w:p w14:paraId="14456F43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5.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熟悉银行、基金、信托、证券、保理等金融机构基本运作方式；</w:t>
            </w:r>
          </w:p>
          <w:p w14:paraId="1D7D5125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6.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 xml:space="preserve">具有一定的金融机构渠道资源。                               </w:t>
            </w:r>
          </w:p>
        </w:tc>
        <w:tc>
          <w:tcPr>
            <w:tcW w:w="4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B28B9D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1.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建立健全公司资本运营管理和融资管理相关工作制度；</w:t>
            </w:r>
          </w:p>
          <w:p w14:paraId="3A1CDDE4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2.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负责分析公司相关资产、债务情况，研究国家、地方金融政策，编制公司年度资本运营计划，制定公司资本运营方案并组织开展；</w:t>
            </w:r>
          </w:p>
          <w:p w14:paraId="30AF172E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3.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负责统筹公司融资业务的开展，管控融资风险；</w:t>
            </w:r>
          </w:p>
          <w:p w14:paraId="1AF7DD5D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4.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负责开拓金融市场，与目标融资机构沟通，建立多元化融资渠道，及时掌握各类金融机构的金融产品特征，与各金融机构建立和保持良好的合作关系</w:t>
            </w: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；</w:t>
            </w:r>
          </w:p>
          <w:p w14:paraId="6127EF38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5.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完成其他临时交办事项。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31A003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</w:tr>
      <w:tr w14:paraId="7263A8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DBC544">
            <w:pPr>
              <w:spacing w:line="240" w:lineRule="exact"/>
              <w:jc w:val="center"/>
              <w:rPr>
                <w:rFonts w:ascii="Times New Roman" w:hAnsi="Times New Roman" w:eastAsia="方正仿宋_GBK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/>
                <w:sz w:val="24"/>
                <w:highlight w:val="none"/>
              </w:rPr>
              <w:t>5</w:t>
            </w:r>
          </w:p>
        </w:tc>
        <w:tc>
          <w:tcPr>
            <w:tcW w:w="14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E417F2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FDDD6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投融资</w:t>
            </w:r>
          </w:p>
          <w:p w14:paraId="4DEE57D2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管理岗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51E947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047F99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35周岁及以内，1989年</w:t>
            </w: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8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月后出生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D72EDE">
            <w:p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经济学、金融学、经济管理类</w:t>
            </w: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、财会类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相关专业</w:t>
            </w:r>
          </w:p>
        </w:tc>
        <w:tc>
          <w:tcPr>
            <w:tcW w:w="4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E19E7F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1.大学本科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及以上学历；</w:t>
            </w:r>
          </w:p>
          <w:p w14:paraId="3686E507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2.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掌握银行、基金、信托、证券、保理等金市场基本信贷产品结构及基本运作方式；</w:t>
            </w:r>
          </w:p>
          <w:p w14:paraId="21782123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3.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有较强的数据处理和分析能力；</w:t>
            </w:r>
          </w:p>
          <w:p w14:paraId="5D504B3B">
            <w:pPr>
              <w:numPr>
                <w:ilvl w:val="255"/>
                <w:numId w:val="0"/>
              </w:num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highlight w:val="none"/>
              </w:rPr>
              <w:t>4.</w:t>
            </w: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熟悉融资方案的撰写工作；</w:t>
            </w:r>
          </w:p>
          <w:p w14:paraId="2CF122AC">
            <w:p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5.具备良好的写作能力。</w:t>
            </w:r>
          </w:p>
        </w:tc>
        <w:tc>
          <w:tcPr>
            <w:tcW w:w="4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B3BBE0">
            <w:p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1.负责与金融机构对接及融资项目推进工作；</w:t>
            </w:r>
          </w:p>
          <w:p w14:paraId="59BE3427">
            <w:p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2.负责公司资本运作类项目工作；</w:t>
            </w:r>
          </w:p>
          <w:p w14:paraId="04FAA663">
            <w:p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3.负责融资数据的统计和处理；</w:t>
            </w:r>
          </w:p>
          <w:p w14:paraId="5A37926D">
            <w:p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4.负责债务数据的统计、测算与分析；</w:t>
            </w:r>
          </w:p>
          <w:p w14:paraId="79F2EBC2">
            <w:p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5.负责资金催收及债权债务对账工作；</w:t>
            </w:r>
          </w:p>
          <w:p w14:paraId="34532C8B">
            <w:pPr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sz w:val="24"/>
                <w:highlight w:val="none"/>
              </w:rPr>
              <w:t>6.负责融资项目、债务档案整理和保管工作；</w:t>
            </w:r>
          </w:p>
          <w:p w14:paraId="6970863A">
            <w:pPr>
              <w:pStyle w:val="8"/>
              <w:spacing w:line="240" w:lineRule="exact"/>
              <w:ind w:firstLine="0" w:firstLineChars="0"/>
              <w:rPr>
                <w:rFonts w:eastAsia="方正仿宋_GBK" w:cs="Times New Roman"/>
                <w:sz w:val="24"/>
                <w:szCs w:val="24"/>
                <w:highlight w:val="none"/>
              </w:rPr>
            </w:pPr>
            <w:r>
              <w:rPr>
                <w:rFonts w:eastAsia="方正仿宋_GBK" w:cs="Times New Roman"/>
                <w:sz w:val="24"/>
                <w:szCs w:val="24"/>
                <w:highlight w:val="none"/>
              </w:rPr>
              <w:t xml:space="preserve">7.完成其他临时交办事项。                              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86680A"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4"/>
                <w:highlight w:val="none"/>
              </w:rPr>
            </w:pPr>
          </w:p>
        </w:tc>
      </w:tr>
    </w:tbl>
    <w:p w14:paraId="31C057BE"/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61ED9F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BBA9D1">
                          <w:pPr>
                            <w:pStyle w:val="4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- 15 -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4BBA9D1">
                    <w:pPr>
                      <w:pStyle w:val="4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- 15 -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xZGVhYzkxYjI4YjUyMWJiNTUyZDdmMTEwMzhmNzkifQ=="/>
  </w:docVars>
  <w:rsids>
    <w:rsidRoot w:val="0F476580"/>
    <w:rsid w:val="06EA25EA"/>
    <w:rsid w:val="0F2457C6"/>
    <w:rsid w:val="0F476580"/>
    <w:rsid w:val="11095479"/>
    <w:rsid w:val="169A6168"/>
    <w:rsid w:val="19562494"/>
    <w:rsid w:val="1BCB0929"/>
    <w:rsid w:val="1E5F4191"/>
    <w:rsid w:val="1F4228FC"/>
    <w:rsid w:val="2266412C"/>
    <w:rsid w:val="23782C31"/>
    <w:rsid w:val="28E01EC3"/>
    <w:rsid w:val="2A6A4B9C"/>
    <w:rsid w:val="2C671DE3"/>
    <w:rsid w:val="2D466457"/>
    <w:rsid w:val="31F3703B"/>
    <w:rsid w:val="32367AA9"/>
    <w:rsid w:val="384D0F95"/>
    <w:rsid w:val="3AAC133F"/>
    <w:rsid w:val="3C952C24"/>
    <w:rsid w:val="3CEA2E3F"/>
    <w:rsid w:val="45933202"/>
    <w:rsid w:val="4C6E329A"/>
    <w:rsid w:val="4E264C01"/>
    <w:rsid w:val="505F3120"/>
    <w:rsid w:val="508C39C9"/>
    <w:rsid w:val="514A147C"/>
    <w:rsid w:val="56571D1B"/>
    <w:rsid w:val="57790E64"/>
    <w:rsid w:val="5914630F"/>
    <w:rsid w:val="649C0FB8"/>
    <w:rsid w:val="697E0ADC"/>
    <w:rsid w:val="6AAB07A1"/>
    <w:rsid w:val="6B8B0710"/>
    <w:rsid w:val="6E8C7917"/>
    <w:rsid w:val="6F123DB2"/>
    <w:rsid w:val="73ED75ED"/>
    <w:rsid w:val="7EDC6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3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toc 5"/>
    <w:next w:val="1"/>
    <w:qFormat/>
    <w:uiPriority w:val="39"/>
    <w:pPr>
      <w:widowControl w:val="0"/>
      <w:ind w:left="168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paragraph" w:styleId="5">
    <w:name w:val="HTML Preformatted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8">
    <w:name w:val="实施方案正文"/>
    <w:qFormat/>
    <w:uiPriority w:val="0"/>
    <w:pPr>
      <w:widowControl w:val="0"/>
      <w:ind w:firstLine="566" w:firstLineChars="202"/>
      <w:jc w:val="both"/>
    </w:pPr>
    <w:rPr>
      <w:rFonts w:ascii="Times New Roman" w:hAnsi="Times New Roman" w:eastAsiaTheme="minorEastAsia" w:cstheme="minorBidi"/>
      <w:kern w:val="2"/>
      <w:sz w:val="21"/>
      <w:lang w:val="en-US" w:eastAsia="zh-CN" w:bidi="ar-SA"/>
    </w:rPr>
  </w:style>
  <w:style w:type="paragraph" w:customStyle="1" w:styleId="9">
    <w:name w:val="NormalIndent"/>
    <w:qFormat/>
    <w:uiPriority w:val="0"/>
    <w:pPr>
      <w:widowControl w:val="0"/>
      <w:ind w:firstLine="420" w:firstLineChars="200"/>
      <w:jc w:val="both"/>
      <w:textAlignment w:val="baseline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红河州直属党政机关单位</Company>
  <Pages>3</Pages>
  <Words>1564</Words>
  <Characters>1641</Characters>
  <Lines>0</Lines>
  <Paragraphs>0</Paragraphs>
  <TotalTime>0</TotalTime>
  <ScaleCrop>false</ScaleCrop>
  <LinksUpToDate>false</LinksUpToDate>
  <CharactersWithSpaces>1828</CharactersWithSpaces>
  <Application>WPS Office_12.1.0.17145_F1E327BC-269C-435d-A152-05C5408002CA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2024-08-20T07:12:00Z</dcterms:created>
  <dc:creator>张美玲</dc:creator>
  <cp:lastModifiedBy>张美玲</cp:lastModifiedBy>
  <dcterms:modified xsi:type="dcterms:W3CDTF">2024-08-20T07:17:08Z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2052-12.1.0.17145</vt:lpwstr>
  </property>
  <property fmtid="{D5CDD505-2E9C-101B-9397-08002B2CF9AE}" pid="3" name="ICV">
    <vt:lpwstr>1902E075908744E38595005D39C98E22_11</vt:lpwstr>
  </property>
</Properties>
</file>