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tabs>
          <w:tab w:val="left" w:pos="3513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textAlignment w:val="auto"/>
        <w:rPr>
          <w:rFonts w:hint="default" w:ascii="Times New Roman" w:hAnsi="Times New Roman" w:eastAsia="黑体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32"/>
          <w:lang w:val="en-US" w:eastAsia="zh-CN"/>
        </w:rPr>
        <w:t>附件1</w:t>
      </w:r>
    </w:p>
    <w:p>
      <w:pPr>
        <w:spacing w:line="560" w:lineRule="exact"/>
        <w:jc w:val="center"/>
        <w:rPr>
          <w:rFonts w:hint="default"/>
          <w:lang w:eastAsia="zh-CN"/>
        </w:rPr>
      </w:pPr>
      <w:bookmarkStart w:id="0" w:name="_GoBack"/>
      <w:r>
        <w:rPr>
          <w:rFonts w:hint="default" w:ascii="Times New Roman" w:hAnsi="Times New Roman" w:eastAsia="方正小标宋简体" w:cs="Times New Roman"/>
          <w:color w:val="auto"/>
          <w:sz w:val="44"/>
          <w:szCs w:val="44"/>
          <w:lang w:val="en-US" w:eastAsia="zh-CN"/>
        </w:rPr>
        <w:t>百色市教育局公开选调百色市励志学校管理人员</w:t>
      </w:r>
      <w:r>
        <w:rPr>
          <w:rFonts w:hint="default" w:ascii="Times New Roman" w:hAnsi="Times New Roman" w:eastAsia="方正小标宋简体" w:cs="Times New Roman"/>
          <w:color w:val="auto"/>
          <w:sz w:val="44"/>
          <w:szCs w:val="44"/>
          <w:lang w:eastAsia="zh-CN"/>
        </w:rPr>
        <w:t>岗位</w:t>
      </w:r>
      <w:r>
        <w:rPr>
          <w:rFonts w:hint="default" w:ascii="Times New Roman" w:hAnsi="Times New Roman" w:eastAsia="方正小标宋简体" w:cs="Times New Roman"/>
          <w:color w:val="auto"/>
          <w:sz w:val="44"/>
          <w:szCs w:val="44"/>
          <w:lang w:val="en-US" w:eastAsia="zh-CN"/>
        </w:rPr>
        <w:t>计划</w:t>
      </w:r>
      <w:r>
        <w:rPr>
          <w:rFonts w:hint="default" w:ascii="Times New Roman" w:hAnsi="Times New Roman" w:eastAsia="方正小标宋简体" w:cs="Times New Roman"/>
          <w:color w:val="auto"/>
          <w:sz w:val="44"/>
          <w:szCs w:val="44"/>
          <w:lang w:eastAsia="zh-CN"/>
        </w:rPr>
        <w:t>表</w:t>
      </w:r>
    </w:p>
    <w:bookmarkEnd w:id="0"/>
    <w:tbl>
      <w:tblPr>
        <w:tblStyle w:val="7"/>
        <w:tblpPr w:leftFromText="180" w:rightFromText="180" w:vertAnchor="text" w:horzAnchor="page" w:tblpXSpec="center" w:tblpY="315"/>
        <w:tblOverlap w:val="never"/>
        <w:tblW w:w="1377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0"/>
        <w:gridCol w:w="1210"/>
        <w:gridCol w:w="668"/>
        <w:gridCol w:w="905"/>
        <w:gridCol w:w="1209"/>
        <w:gridCol w:w="1336"/>
        <w:gridCol w:w="1146"/>
        <w:gridCol w:w="5318"/>
        <w:gridCol w:w="887"/>
        <w:gridCol w:w="57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  <w:jc w:val="center"/>
        </w:trPr>
        <w:tc>
          <w:tcPr>
            <w:tcW w:w="5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color w:val="auto"/>
                <w:kern w:val="0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auto"/>
                <w:kern w:val="0"/>
                <w:sz w:val="22"/>
                <w:szCs w:val="22"/>
                <w:lang w:val="en-US" w:eastAsia="zh-CN"/>
              </w:rPr>
              <w:t>序号</w:t>
            </w:r>
          </w:p>
        </w:tc>
        <w:tc>
          <w:tcPr>
            <w:tcW w:w="12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auto"/>
                <w:kern w:val="0"/>
                <w:sz w:val="22"/>
                <w:szCs w:val="22"/>
              </w:rPr>
              <w:t>岗位名称</w:t>
            </w:r>
          </w:p>
        </w:tc>
        <w:tc>
          <w:tcPr>
            <w:tcW w:w="66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auto"/>
                <w:kern w:val="0"/>
                <w:sz w:val="22"/>
                <w:szCs w:val="22"/>
              </w:rPr>
              <w:t>选调人数</w:t>
            </w:r>
          </w:p>
        </w:tc>
        <w:tc>
          <w:tcPr>
            <w:tcW w:w="9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color w:val="auto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auto"/>
                <w:kern w:val="0"/>
                <w:sz w:val="22"/>
                <w:szCs w:val="22"/>
                <w:lang w:val="en-US" w:eastAsia="zh-CN"/>
              </w:rPr>
              <w:t>学历</w:t>
            </w:r>
          </w:p>
        </w:tc>
        <w:tc>
          <w:tcPr>
            <w:tcW w:w="12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color w:val="auto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auto"/>
                <w:kern w:val="0"/>
                <w:sz w:val="22"/>
                <w:szCs w:val="22"/>
                <w:lang w:val="en-US" w:eastAsia="zh-CN"/>
              </w:rPr>
              <w:t>专业</w:t>
            </w:r>
          </w:p>
        </w:tc>
        <w:tc>
          <w:tcPr>
            <w:tcW w:w="133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color w:val="auto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auto"/>
                <w:kern w:val="0"/>
                <w:sz w:val="22"/>
                <w:szCs w:val="22"/>
                <w:lang w:val="en-US" w:eastAsia="zh-CN"/>
              </w:rPr>
              <w:t>执业（职业）资格条件</w:t>
            </w:r>
          </w:p>
        </w:tc>
        <w:tc>
          <w:tcPr>
            <w:tcW w:w="114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color w:val="auto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auto"/>
                <w:kern w:val="0"/>
                <w:sz w:val="22"/>
                <w:szCs w:val="22"/>
                <w:lang w:val="en-US" w:eastAsia="zh-CN"/>
              </w:rPr>
              <w:t>面试方式</w:t>
            </w:r>
          </w:p>
        </w:tc>
        <w:tc>
          <w:tcPr>
            <w:tcW w:w="531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color w:val="auto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auto"/>
                <w:kern w:val="0"/>
                <w:sz w:val="22"/>
                <w:szCs w:val="22"/>
                <w:lang w:val="en-US" w:eastAsia="zh-CN"/>
              </w:rPr>
              <w:t>岗位</w:t>
            </w:r>
            <w:r>
              <w:rPr>
                <w:rFonts w:hint="eastAsia" w:ascii="Times New Roman" w:hAnsi="Times New Roman" w:eastAsia="仿宋_GB2312" w:cs="Times New Roman"/>
                <w:b/>
                <w:bCs/>
                <w:color w:val="auto"/>
                <w:kern w:val="0"/>
                <w:sz w:val="22"/>
                <w:szCs w:val="22"/>
                <w:lang w:val="en-US" w:eastAsia="zh-CN"/>
              </w:rPr>
              <w:t>资格</w:t>
            </w:r>
            <w:r>
              <w:rPr>
                <w:rFonts w:hint="default" w:ascii="Times New Roman" w:hAnsi="Times New Roman" w:eastAsia="仿宋_GB2312" w:cs="Times New Roman"/>
                <w:b/>
                <w:bCs/>
                <w:color w:val="auto"/>
                <w:kern w:val="0"/>
                <w:sz w:val="22"/>
                <w:szCs w:val="22"/>
                <w:lang w:val="en-US" w:eastAsia="zh-CN"/>
              </w:rPr>
              <w:t>条件</w:t>
            </w:r>
          </w:p>
        </w:tc>
        <w:tc>
          <w:tcPr>
            <w:tcW w:w="88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color w:val="auto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color w:val="auto"/>
                <w:kern w:val="0"/>
                <w:sz w:val="22"/>
                <w:szCs w:val="22"/>
                <w:lang w:val="en-US" w:eastAsia="zh-CN"/>
              </w:rPr>
              <w:t>服务年限要求</w:t>
            </w:r>
          </w:p>
        </w:tc>
        <w:tc>
          <w:tcPr>
            <w:tcW w:w="57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color w:val="auto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color w:val="auto"/>
                <w:kern w:val="0"/>
                <w:sz w:val="22"/>
                <w:szCs w:val="22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8" w:hRule="atLeast"/>
          <w:jc w:val="center"/>
        </w:trPr>
        <w:tc>
          <w:tcPr>
            <w:tcW w:w="5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2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校长</w:t>
            </w:r>
          </w:p>
        </w:tc>
        <w:tc>
          <w:tcPr>
            <w:tcW w:w="66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9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大学本科及以上学历</w:t>
            </w:r>
          </w:p>
        </w:tc>
        <w:tc>
          <w:tcPr>
            <w:tcW w:w="12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专业不限</w:t>
            </w:r>
          </w:p>
        </w:tc>
        <w:tc>
          <w:tcPr>
            <w:tcW w:w="133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1"/>
                <w:szCs w:val="21"/>
              </w:rPr>
              <w:t>具有初中及以上学段教师资格证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1"/>
                <w:szCs w:val="21"/>
                <w:lang w:eastAsia="zh-CN"/>
              </w:rPr>
              <w:t>。</w:t>
            </w:r>
          </w:p>
        </w:tc>
        <w:tc>
          <w:tcPr>
            <w:tcW w:w="114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  <w:t>现场答辩</w:t>
            </w:r>
          </w:p>
        </w:tc>
        <w:tc>
          <w:tcPr>
            <w:tcW w:w="531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/>
              <w:jc w:val="left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工作满6年以上，具有5年以上教育教学工作经历；近三年年度考核等次均为称职（合格）及以上。</w:t>
            </w:r>
          </w:p>
          <w:p>
            <w:pPr>
              <w:keepNext w:val="0"/>
              <w:keepLines w:val="0"/>
              <w:pageBreakBefore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/>
              <w:jc w:val="left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具备中级以上专业技术职称。</w:t>
            </w:r>
          </w:p>
          <w:p>
            <w:pPr>
              <w:keepNext w:val="0"/>
              <w:keepLines w:val="0"/>
              <w:pageBreakBefore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/>
              <w:jc w:val="left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具有两年以上学校副职岗位任职经历，或者三年以上学校中层管理工作经历，或者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具有副科级岗位两年以上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任职经历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/>
              <w:jc w:val="left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年龄要求为：45周岁以下（1977年7月15日以后出生）；业绩比较突出的，年龄可放宽到47周岁（1975年7月15日以后出生）。</w:t>
            </w:r>
          </w:p>
          <w:p>
            <w:pPr>
              <w:keepNext w:val="0"/>
              <w:keepLines w:val="0"/>
              <w:pageBreakBefore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/>
              <w:jc w:val="left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中共党员且党龄三年以上。</w:t>
            </w:r>
          </w:p>
          <w:p>
            <w:pPr>
              <w:keepNext w:val="0"/>
              <w:keepLines w:val="0"/>
              <w:pageBreakBefore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/>
              <w:jc w:val="left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  <w:t>符合招聘职位要求的其他条件。</w:t>
            </w:r>
          </w:p>
        </w:tc>
        <w:tc>
          <w:tcPr>
            <w:tcW w:w="88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最低服务年限为五年</w:t>
            </w:r>
          </w:p>
        </w:tc>
        <w:tc>
          <w:tcPr>
            <w:tcW w:w="57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4" w:hRule="atLeast"/>
          <w:jc w:val="center"/>
        </w:trPr>
        <w:tc>
          <w:tcPr>
            <w:tcW w:w="5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2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  <w:t>其他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  <w:t>管理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  <w:t>人员</w:t>
            </w:r>
          </w:p>
        </w:tc>
        <w:tc>
          <w:tcPr>
            <w:tcW w:w="66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9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  <w:t>大学本科及以上学历。</w:t>
            </w:r>
          </w:p>
        </w:tc>
        <w:tc>
          <w:tcPr>
            <w:tcW w:w="12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eastAsia="zh-CN"/>
              </w:rPr>
              <w:t>专业不限</w:t>
            </w:r>
          </w:p>
        </w:tc>
        <w:tc>
          <w:tcPr>
            <w:tcW w:w="133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  <w:t>具有初中及以上学段教师资格证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eastAsia="zh-CN"/>
              </w:rPr>
              <w:t>。</w:t>
            </w:r>
          </w:p>
        </w:tc>
        <w:tc>
          <w:tcPr>
            <w:tcW w:w="114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  <w:t>现场答辩</w:t>
            </w:r>
          </w:p>
        </w:tc>
        <w:tc>
          <w:tcPr>
            <w:tcW w:w="531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numPr>
                <w:ilvl w:val="0"/>
                <w:numId w:val="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工作满6年以上，且近三年年度考核等次均为称职（合格）及以上。</w:t>
            </w:r>
          </w:p>
          <w:p>
            <w:pPr>
              <w:keepNext w:val="0"/>
              <w:keepLines w:val="0"/>
              <w:pageBreakBefore w:val="0"/>
              <w:numPr>
                <w:ilvl w:val="0"/>
                <w:numId w:val="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具备中级以上专业技术职称。</w:t>
            </w:r>
          </w:p>
          <w:p>
            <w:pPr>
              <w:keepNext w:val="0"/>
              <w:keepLines w:val="0"/>
              <w:pageBreakBefore w:val="0"/>
              <w:numPr>
                <w:ilvl w:val="0"/>
                <w:numId w:val="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年龄要求为：45周岁以下（1977年7月15日以后出生）；业绩比较突出的，年龄可放宽到47周岁（1975年7月15日以后出生）。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/>
              </w:rPr>
              <w:t>四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eastAsia="zh-CN"/>
              </w:rPr>
              <w:t>）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</w:rPr>
              <w:t>符合招聘职位要求的其他条件。</w:t>
            </w:r>
          </w:p>
        </w:tc>
        <w:tc>
          <w:tcPr>
            <w:tcW w:w="88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1"/>
                <w:szCs w:val="21"/>
                <w:lang w:val="en-US" w:eastAsia="zh-CN"/>
              </w:rPr>
              <w:t>最低服务年限为五年</w:t>
            </w:r>
          </w:p>
        </w:tc>
        <w:tc>
          <w:tcPr>
            <w:tcW w:w="57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eastAsia="zh-CN"/>
              </w:rPr>
            </w:pPr>
          </w:p>
        </w:tc>
      </w:tr>
    </w:tbl>
    <w:p/>
    <w:sectPr>
      <w:pgSz w:w="16838" w:h="11906" w:orient="landscape"/>
      <w:pgMar w:top="1587" w:right="2098" w:bottom="1474" w:left="1417" w:header="851" w:footer="1020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大标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98A032F"/>
    <w:multiLevelType w:val="singleLevel"/>
    <w:tmpl w:val="298A032F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7B4AA66C"/>
    <w:multiLevelType w:val="singleLevel"/>
    <w:tmpl w:val="7B4AA66C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4B44597"/>
    <w:rsid w:val="34B445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99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iPriority w:val="0"/>
  </w:style>
  <w:style w:type="table" w:default="1" w:styleId="7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widowControl/>
      <w:adjustRightInd w:val="0"/>
      <w:snapToGrid w:val="0"/>
      <w:spacing w:after="120"/>
      <w:jc w:val="left"/>
    </w:pPr>
    <w:rPr>
      <w:rFonts w:ascii="Tahoma" w:hAnsi="Tahoma" w:eastAsia="微软雅黑" w:cs="宋体"/>
      <w:kern w:val="0"/>
      <w:sz w:val="22"/>
      <w:szCs w:val="22"/>
    </w:rPr>
  </w:style>
  <w:style w:type="paragraph" w:styleId="3">
    <w:name w:val="Normal Indent"/>
    <w:basedOn w:val="1"/>
    <w:qFormat/>
    <w:uiPriority w:val="99"/>
    <w:pPr>
      <w:ind w:firstLine="420" w:firstLineChars="200"/>
    </w:pPr>
  </w:style>
  <w:style w:type="paragraph" w:styleId="4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/>
    </w:rPr>
  </w:style>
  <w:style w:type="paragraph" w:customStyle="1" w:styleId="9">
    <w:name w:val="WPS Plain"/>
    <w:qFormat/>
    <w:uiPriority w:val="0"/>
    <w:rPr>
      <w:rFonts w:ascii="Times New Roman" w:hAnsi="Times New Roman" w:eastAsia="宋体" w:cs="Times New Roman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Office_11.1.0.10950_F1E327BC-269C-435d-A152-05C5408002CA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2022-07-14T04:34:00Z</dcterms:created>
  <dc:creator>棉花糖</dc:creator>
  <cp:lastModifiedBy>棉花糖</cp:lastModifiedBy>
  <dcterms:modified xsi:type="dcterms:W3CDTF">2022-07-14T04:36:16Z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2052-11.1.0.10950</vt:lpwstr>
  </property>
  <property fmtid="{D5CDD505-2E9C-101B-9397-08002B2CF9AE}" pid="3" name="ICV">
    <vt:lpwstr>90F6CA4CA85A47DB91F253B187EBDFEE</vt:lpwstr>
  </property>
</Properties>
</file>