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28"/>
          <w:szCs w:val="28"/>
          <w:lang w:val="en-US" w:eastAsia="zh-CN"/>
        </w:rPr>
      </w:pPr>
      <w:bookmarkStart w:id="0" w:name="附件4"/>
      <w:r>
        <w:rPr>
          <w:rFonts w:ascii="宋体" w:hAnsi="宋体"/>
          <w:sz w:val="28"/>
          <w:szCs w:val="28"/>
        </w:rPr>
        <w:t>附件</w:t>
      </w:r>
      <w:r>
        <w:rPr>
          <w:rFonts w:hint="eastAsia" w:ascii="宋体" w:hAnsi="宋体"/>
          <w:sz w:val="28"/>
          <w:szCs w:val="28"/>
          <w:lang w:val="en-US" w:eastAsia="zh-CN"/>
        </w:rPr>
        <w:t>1</w:t>
      </w:r>
    </w:p>
    <w:bookmarkEnd w:id="0"/>
    <w:p>
      <w:pPr>
        <w:jc w:val="center"/>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东莞理工学院2022年第七批</w:t>
      </w:r>
      <w:r>
        <w:rPr>
          <w:rFonts w:hint="eastAsia" w:ascii="方正小标宋_GBK" w:hAnsi="方正小标宋_GBK" w:eastAsia="方正小标宋_GBK" w:cs="方正小标宋_GBK"/>
          <w:sz w:val="40"/>
          <w:szCs w:val="40"/>
        </w:rPr>
        <w:t>招聘</w:t>
      </w:r>
      <w:r>
        <w:rPr>
          <w:rFonts w:hint="eastAsia" w:ascii="方正小标宋_GBK" w:hAnsi="方正小标宋_GBK" w:eastAsia="方正小标宋_GBK" w:cs="方正小标宋_GBK"/>
          <w:sz w:val="40"/>
          <w:szCs w:val="40"/>
          <w:lang w:eastAsia="zh-CN"/>
        </w:rPr>
        <w:t>聘</w:t>
      </w:r>
      <w:r>
        <w:rPr>
          <w:rFonts w:hint="eastAsia" w:ascii="方正小标宋_GBK" w:hAnsi="方正小标宋_GBK" w:eastAsia="方正小标宋_GBK" w:cs="方正小标宋_GBK"/>
          <w:sz w:val="40"/>
          <w:szCs w:val="40"/>
          <w:lang w:val="en-US" w:eastAsia="zh-CN"/>
        </w:rPr>
        <w:t>用人员岗位表</w:t>
      </w:r>
    </w:p>
    <w:tbl>
      <w:tblPr>
        <w:tblStyle w:val="6"/>
        <w:tblpPr w:leftFromText="180" w:rightFromText="180" w:vertAnchor="page" w:horzAnchor="page" w:tblpX="1456" w:tblpY="3618"/>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230"/>
        <w:gridCol w:w="1247"/>
        <w:gridCol w:w="1145"/>
        <w:gridCol w:w="1048"/>
        <w:gridCol w:w="788"/>
        <w:gridCol w:w="1728"/>
        <w:gridCol w:w="1606"/>
        <w:gridCol w:w="1260"/>
        <w:gridCol w:w="35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200" w:type="pct"/>
            <w:tcBorders>
              <w:top w:val="single" w:color="auto" w:sz="4" w:space="0"/>
              <w:left w:val="single" w:color="auto" w:sz="4" w:space="0"/>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434" w:type="pct"/>
            <w:tcBorders>
              <w:top w:val="single" w:color="auto" w:sz="4" w:space="0"/>
              <w:bottom w:val="single" w:color="auto" w:sz="4" w:space="0"/>
            </w:tcBorders>
            <w:noWrap w:val="0"/>
            <w:vAlign w:val="center"/>
          </w:tcPr>
          <w:p>
            <w:pPr>
              <w:spacing w:line="500" w:lineRule="exact"/>
              <w:jc w:val="center"/>
              <w:rPr>
                <w:rFonts w:hint="default" w:eastAsia="仿宋_GB2312"/>
                <w:b/>
                <w:sz w:val="24"/>
                <w:szCs w:val="28"/>
                <w:lang w:val="en-US" w:eastAsia="zh-CN"/>
              </w:rPr>
            </w:pPr>
            <w:r>
              <w:rPr>
                <w:rFonts w:hint="eastAsia" w:eastAsia="仿宋_GB2312"/>
                <w:b/>
                <w:sz w:val="24"/>
                <w:szCs w:val="28"/>
                <w:lang w:val="en-US" w:eastAsia="zh-CN"/>
              </w:rPr>
              <w:t>招聘单位</w:t>
            </w:r>
          </w:p>
        </w:tc>
        <w:tc>
          <w:tcPr>
            <w:tcW w:w="440" w:type="pct"/>
            <w:tcBorders>
              <w:top w:val="single" w:color="auto" w:sz="4" w:space="0"/>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404" w:type="pct"/>
            <w:tcBorders>
              <w:top w:val="single" w:color="auto" w:sz="4" w:space="0"/>
              <w:bottom w:val="single" w:color="auto" w:sz="4" w:space="0"/>
            </w:tcBorders>
            <w:noWrap w:val="0"/>
            <w:vAlign w:val="center"/>
          </w:tcPr>
          <w:p>
            <w:pPr>
              <w:spacing w:line="500" w:lineRule="exact"/>
              <w:jc w:val="center"/>
              <w:rPr>
                <w:rFonts w:hint="eastAsia" w:eastAsia="仿宋_GB2312"/>
                <w:b/>
                <w:sz w:val="24"/>
                <w:szCs w:val="28"/>
                <w:lang w:eastAsia="zh-CN"/>
              </w:rPr>
            </w:pPr>
            <w:r>
              <w:rPr>
                <w:rFonts w:eastAsia="仿宋_GB2312"/>
                <w:b/>
                <w:sz w:val="24"/>
                <w:szCs w:val="28"/>
              </w:rPr>
              <w:t>岗位</w:t>
            </w:r>
            <w:r>
              <w:rPr>
                <w:rFonts w:hint="eastAsia" w:eastAsia="仿宋_GB2312"/>
                <w:b/>
                <w:sz w:val="24"/>
                <w:szCs w:val="28"/>
                <w:lang w:eastAsia="zh-CN"/>
              </w:rPr>
              <w:t>类别</w:t>
            </w:r>
          </w:p>
        </w:tc>
        <w:tc>
          <w:tcPr>
            <w:tcW w:w="369" w:type="pct"/>
            <w:tcBorders>
              <w:top w:val="single" w:color="auto" w:sz="4" w:space="0"/>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278" w:type="pct"/>
            <w:tcBorders>
              <w:top w:val="single" w:color="auto" w:sz="4" w:space="0"/>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610" w:type="pct"/>
            <w:tcBorders>
              <w:top w:val="single" w:color="auto" w:sz="4" w:space="0"/>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566" w:type="pct"/>
            <w:tcBorders>
              <w:top w:val="single" w:color="auto" w:sz="4" w:space="0"/>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444" w:type="pct"/>
            <w:tcBorders>
              <w:top w:val="single" w:color="auto" w:sz="4" w:space="0"/>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lang w:eastAsia="zh-CN"/>
              </w:rPr>
            </w:pPr>
            <w:r>
              <w:rPr>
                <w:rFonts w:hint="eastAsia" w:eastAsia="仿宋_GB2312"/>
                <w:b/>
                <w:spacing w:val="20"/>
                <w:sz w:val="24"/>
                <w:szCs w:val="28"/>
                <w:lang w:eastAsia="zh-CN"/>
              </w:rPr>
              <w:t>技能</w:t>
            </w:r>
          </w:p>
        </w:tc>
        <w:tc>
          <w:tcPr>
            <w:tcW w:w="1250" w:type="pct"/>
            <w:tcBorders>
              <w:top w:val="single" w:color="auto" w:sz="4" w:space="0"/>
              <w:bottom w:val="single" w:color="auto" w:sz="4" w:space="0"/>
              <w:right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200" w:type="pct"/>
            <w:tcBorders>
              <w:top w:val="single" w:color="auto" w:sz="4" w:space="0"/>
              <w:left w:val="single" w:color="auto" w:sz="4" w:space="0"/>
              <w:bottom w:val="single" w:color="auto" w:sz="4" w:space="0"/>
            </w:tcBorders>
            <w:noWrap w:val="0"/>
            <w:vAlign w:val="center"/>
          </w:tcPr>
          <w:p>
            <w:pPr>
              <w:spacing w:line="440" w:lineRule="exact"/>
              <w:ind w:firstLine="240" w:firstLineChars="100"/>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1</w:t>
            </w:r>
          </w:p>
        </w:tc>
        <w:tc>
          <w:tcPr>
            <w:tcW w:w="434" w:type="pct"/>
            <w:tcBorders>
              <w:top w:val="single" w:color="auto" w:sz="4" w:space="0"/>
              <w:bottom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党委宣传部</w:t>
            </w:r>
            <w:bookmarkStart w:id="1" w:name="_GoBack"/>
            <w:bookmarkEnd w:id="1"/>
            <w:r>
              <w:rPr>
                <w:rFonts w:hint="eastAsia" w:ascii="仿宋_GB2312" w:hAnsi="Calibri" w:eastAsia="仿宋_GB2312" w:cs="仿宋_GB2312"/>
                <w:i w:val="0"/>
                <w:iCs w:val="0"/>
                <w:caps w:val="0"/>
                <w:color w:val="333333"/>
                <w:spacing w:val="0"/>
                <w:kern w:val="0"/>
                <w:sz w:val="24"/>
                <w:szCs w:val="24"/>
                <w:shd w:val="clear" w:fill="FFFFFF"/>
                <w:lang w:val="en-US" w:eastAsia="zh-CN" w:bidi="ar"/>
              </w:rPr>
              <w:t>（新闻中心）</w:t>
            </w:r>
          </w:p>
        </w:tc>
        <w:tc>
          <w:tcPr>
            <w:tcW w:w="440" w:type="pct"/>
            <w:tcBorders>
              <w:top w:val="single" w:color="auto" w:sz="4" w:space="0"/>
              <w:bottom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党委宣传部管理岗</w:t>
            </w:r>
          </w:p>
        </w:tc>
        <w:tc>
          <w:tcPr>
            <w:tcW w:w="404" w:type="pct"/>
            <w:tcBorders>
              <w:top w:val="single" w:color="auto" w:sz="4" w:space="0"/>
              <w:bottom w:val="single" w:color="auto" w:sz="4" w:space="0"/>
            </w:tcBorders>
            <w:noWrap w:val="0"/>
            <w:vAlign w:val="center"/>
          </w:tcPr>
          <w:p>
            <w:pPr>
              <w:spacing w:line="440" w:lineRule="exact"/>
              <w:ind w:firstLine="240" w:firstLineChars="100"/>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管理</w:t>
            </w:r>
          </w:p>
        </w:tc>
        <w:tc>
          <w:tcPr>
            <w:tcW w:w="369" w:type="pct"/>
            <w:tcBorders>
              <w:top w:val="single" w:color="auto" w:sz="4" w:space="0"/>
              <w:bottom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XC</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001</w:t>
            </w:r>
          </w:p>
        </w:tc>
        <w:tc>
          <w:tcPr>
            <w:tcW w:w="278" w:type="pct"/>
            <w:tcBorders>
              <w:top w:val="single" w:color="auto" w:sz="4" w:space="0"/>
              <w:bottom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w:t>
            </w:r>
          </w:p>
        </w:tc>
        <w:tc>
          <w:tcPr>
            <w:tcW w:w="610" w:type="pct"/>
            <w:tcBorders>
              <w:top w:val="single" w:color="auto" w:sz="4" w:space="0"/>
              <w:bottom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马克思主义哲学（A010101）、中共党史（A030204）、马克思主义基本原理（A030501）、马克思主义中国化研究（A030503）、思想政治教育（A030505）</w:t>
            </w:r>
          </w:p>
        </w:tc>
        <w:tc>
          <w:tcPr>
            <w:tcW w:w="566" w:type="pct"/>
            <w:tcBorders>
              <w:top w:val="single" w:color="auto" w:sz="4" w:space="0"/>
              <w:bottom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硕士研究生及以上学历，硕士及以上学位</w:t>
            </w:r>
          </w:p>
        </w:tc>
        <w:tc>
          <w:tcPr>
            <w:tcW w:w="444" w:type="pct"/>
            <w:tcBorders>
              <w:top w:val="single" w:color="auto" w:sz="4" w:space="0"/>
              <w:bottom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不限</w:t>
            </w:r>
          </w:p>
        </w:tc>
        <w:tc>
          <w:tcPr>
            <w:tcW w:w="1250" w:type="pct"/>
            <w:tcBorders>
              <w:top w:val="single" w:color="auto" w:sz="4" w:space="0"/>
              <w:bottom w:val="single" w:color="auto" w:sz="4" w:space="0"/>
              <w:right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1</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.32周岁以下</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2</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.中国共产党党员</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3</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.政治立场坚定，思想政治素质好，有扎实的理论基础</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4</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.具备较强的文字写作能力、综合协调能力，责任心和团队协作意识强，坚持原则、工作细致</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5</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.有宣传思想文化工作经验者优先考虑</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spacing w:line="440" w:lineRule="exact"/>
              <w:rPr>
                <w:rFonts w:hint="default" w:ascii="仿宋_GB2312" w:hAnsi="Calibri" w:eastAsia="仿宋_GB2312" w:cs="仿宋_GB2312"/>
                <w:i w:val="0"/>
                <w:iCs w:val="0"/>
                <w:caps w:val="0"/>
                <w:color w:val="333333"/>
                <w:spacing w:val="0"/>
                <w:kern w:val="0"/>
                <w:sz w:val="24"/>
                <w:szCs w:val="24"/>
                <w:shd w:val="clear" w:fill="FFFFFF"/>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0" w:hRule="atLeast"/>
        </w:trPr>
        <w:tc>
          <w:tcPr>
            <w:tcW w:w="200" w:type="pct"/>
            <w:tcBorders>
              <w:top w:val="single" w:color="auto" w:sz="4" w:space="0"/>
              <w:left w:val="single" w:color="auto" w:sz="4" w:space="0"/>
              <w:bottom w:val="single" w:color="auto" w:sz="4" w:space="0"/>
            </w:tcBorders>
            <w:noWrap w:val="0"/>
            <w:vAlign w:val="center"/>
          </w:tcPr>
          <w:p>
            <w:pPr>
              <w:spacing w:line="340" w:lineRule="exact"/>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2</w:t>
            </w:r>
          </w:p>
        </w:tc>
        <w:tc>
          <w:tcPr>
            <w:tcW w:w="43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发展规划处（学科建设管理办公室）</w:t>
            </w:r>
          </w:p>
        </w:tc>
        <w:tc>
          <w:tcPr>
            <w:tcW w:w="440"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发展规划处（学科建设管理办公室）管理岗</w:t>
            </w:r>
          </w:p>
        </w:tc>
        <w:tc>
          <w:tcPr>
            <w:tcW w:w="40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管理</w:t>
            </w:r>
          </w:p>
        </w:tc>
        <w:tc>
          <w:tcPr>
            <w:tcW w:w="369"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FG001</w:t>
            </w:r>
          </w:p>
        </w:tc>
        <w:tc>
          <w:tcPr>
            <w:tcW w:w="278"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w:t>
            </w:r>
          </w:p>
        </w:tc>
        <w:tc>
          <w:tcPr>
            <w:tcW w:w="610"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理工类专业优先</w:t>
            </w:r>
          </w:p>
        </w:tc>
        <w:tc>
          <w:tcPr>
            <w:tcW w:w="566"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硕士研究生及</w:t>
            </w:r>
            <w:r>
              <w:rPr>
                <w:rFonts w:hint="default" w:ascii="仿宋_GB2312" w:hAnsi="Calibri" w:eastAsia="仿宋_GB2312" w:cs="仿宋_GB2312"/>
                <w:i w:val="0"/>
                <w:iCs w:val="0"/>
                <w:caps w:val="0"/>
                <w:color w:val="333333"/>
                <w:spacing w:val="0"/>
                <w:kern w:val="0"/>
                <w:sz w:val="24"/>
                <w:szCs w:val="24"/>
                <w:shd w:val="clear" w:fill="FFFFFF"/>
                <w:lang w:val="en-US" w:eastAsia="zh-CN" w:bidi="ar"/>
              </w:rPr>
              <w:t>以上学历，硕士及以上学位</w:t>
            </w:r>
          </w:p>
        </w:tc>
        <w:tc>
          <w:tcPr>
            <w:tcW w:w="44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不限</w:t>
            </w:r>
          </w:p>
        </w:tc>
        <w:tc>
          <w:tcPr>
            <w:tcW w:w="1250" w:type="pct"/>
            <w:tcBorders>
              <w:top w:val="single" w:color="auto" w:sz="4" w:space="0"/>
              <w:bottom w:val="single" w:color="auto" w:sz="4" w:space="0"/>
              <w:right w:val="single" w:color="auto" w:sz="4" w:space="0"/>
            </w:tcBorders>
            <w:noWrap w:val="0"/>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w:t>
            </w:r>
            <w:r>
              <w:rPr>
                <w:rFonts w:hint="default" w:ascii="仿宋_GB2312" w:hAnsi="Calibri" w:eastAsia="仿宋_GB2312" w:cs="仿宋_GB2312"/>
                <w:i w:val="0"/>
                <w:iCs w:val="0"/>
                <w:caps w:val="0"/>
                <w:color w:val="333333"/>
                <w:spacing w:val="0"/>
                <w:kern w:val="0"/>
                <w:sz w:val="24"/>
                <w:szCs w:val="24"/>
                <w:shd w:val="clear" w:fill="FFFFFF"/>
                <w:lang w:val="en-US" w:eastAsia="zh-CN" w:bidi="ar"/>
              </w:rPr>
              <w:t> </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硕士研究生30</w:t>
            </w:r>
            <w:r>
              <w:rPr>
                <w:rFonts w:hint="default" w:ascii="仿宋_GB2312" w:hAnsi="Calibri" w:eastAsia="仿宋_GB2312" w:cs="仿宋_GB2312"/>
                <w:i w:val="0"/>
                <w:iCs w:val="0"/>
                <w:caps w:val="0"/>
                <w:color w:val="333333"/>
                <w:spacing w:val="0"/>
                <w:kern w:val="0"/>
                <w:sz w:val="24"/>
                <w:szCs w:val="24"/>
                <w:shd w:val="clear" w:fill="FFFFFF"/>
                <w:lang w:val="en-US" w:eastAsia="zh-CN" w:bidi="ar"/>
              </w:rPr>
              <w:t>岁以下，博士研究生35岁以下；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2.</w:t>
            </w:r>
            <w:r>
              <w:rPr>
                <w:rFonts w:hint="default" w:ascii="仿宋_GB2312" w:hAnsi="Calibri" w:eastAsia="仿宋_GB2312" w:cs="仿宋_GB2312"/>
                <w:i w:val="0"/>
                <w:iCs w:val="0"/>
                <w:caps w:val="0"/>
                <w:color w:val="333333"/>
                <w:spacing w:val="0"/>
                <w:kern w:val="0"/>
                <w:sz w:val="24"/>
                <w:szCs w:val="24"/>
                <w:shd w:val="clear" w:fill="FFFFFF"/>
                <w:lang w:val="en-US" w:eastAsia="zh-CN" w:bidi="ar"/>
              </w:rPr>
              <w:t> 具有良好的创新能力、沟通能力和公文写作能力，工作主动积极，责任心强，有大局意识；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default" w:ascii="仿宋_GB2312" w:hAnsi="Calibri" w:eastAsia="仿宋_GB2312" w:cs="仿宋_GB2312"/>
                <w:i w:val="0"/>
                <w:iCs w:val="0"/>
                <w:caps w:val="0"/>
                <w:color w:val="333333"/>
                <w:spacing w:val="0"/>
                <w:kern w:val="0"/>
                <w:sz w:val="24"/>
                <w:szCs w:val="24"/>
                <w:shd w:val="clear" w:fill="FFFFFF"/>
                <w:lang w:val="en-US" w:eastAsia="zh-CN" w:bidi="ar"/>
              </w:rPr>
              <w:t>3. 具有开阔视野及创新意识，具备较强的理论研究水平、策略思考及规划能力；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default" w:ascii="仿宋_GB2312" w:hAnsi="Calibri" w:eastAsia="仿宋_GB2312" w:cs="仿宋_GB2312"/>
                <w:i w:val="0"/>
                <w:iCs w:val="0"/>
                <w:caps w:val="0"/>
                <w:color w:val="333333"/>
                <w:spacing w:val="0"/>
                <w:kern w:val="0"/>
                <w:sz w:val="24"/>
                <w:szCs w:val="24"/>
                <w:shd w:val="clear" w:fill="FFFFFF"/>
                <w:lang w:val="en-US" w:eastAsia="zh-CN" w:bidi="ar"/>
              </w:rPr>
              <w:t>4. 熟练运用办公软件，具有高校行政管理工作经验优先。</w:t>
            </w:r>
          </w:p>
          <w:p>
            <w:pPr>
              <w:numPr>
                <w:ilvl w:val="-1"/>
                <w:numId w:val="0"/>
              </w:numPr>
              <w:spacing w:line="340" w:lineRule="exact"/>
              <w:ind w:left="0" w:leftChars="0" w:firstLine="0" w:firstLineChars="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72" w:hRule="atLeast"/>
        </w:trPr>
        <w:tc>
          <w:tcPr>
            <w:tcW w:w="200" w:type="pct"/>
            <w:tcBorders>
              <w:top w:val="single" w:color="auto" w:sz="4" w:space="0"/>
              <w:left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3</w:t>
            </w:r>
          </w:p>
        </w:tc>
        <w:tc>
          <w:tcPr>
            <w:tcW w:w="43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人力资源处</w:t>
            </w:r>
          </w:p>
        </w:tc>
        <w:tc>
          <w:tcPr>
            <w:tcW w:w="440"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工资福利管理岗</w:t>
            </w:r>
          </w:p>
        </w:tc>
        <w:tc>
          <w:tcPr>
            <w:tcW w:w="40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管理</w:t>
            </w:r>
          </w:p>
        </w:tc>
        <w:tc>
          <w:tcPr>
            <w:tcW w:w="369"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RZ001</w:t>
            </w:r>
          </w:p>
        </w:tc>
        <w:tc>
          <w:tcPr>
            <w:tcW w:w="278"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w:t>
            </w:r>
          </w:p>
        </w:tc>
        <w:tc>
          <w:tcPr>
            <w:tcW w:w="610"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会计学（A120201）、</w:t>
            </w:r>
          </w:p>
          <w:p>
            <w:pPr>
              <w:spacing w:line="340" w:lineRule="exact"/>
              <w:jc w:val="both"/>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会计硕士（A120206）</w:t>
            </w:r>
          </w:p>
        </w:tc>
        <w:tc>
          <w:tcPr>
            <w:tcW w:w="566"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硕士研究生及以上学历，硕士及以上学位</w:t>
            </w:r>
          </w:p>
        </w:tc>
        <w:tc>
          <w:tcPr>
            <w:tcW w:w="44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不限</w:t>
            </w:r>
          </w:p>
        </w:tc>
        <w:tc>
          <w:tcPr>
            <w:tcW w:w="1250" w:type="pct"/>
            <w:tcBorders>
              <w:top w:val="single" w:color="auto" w:sz="4" w:space="0"/>
              <w:bottom w:val="single" w:color="auto" w:sz="4" w:space="0"/>
              <w:right w:val="single" w:color="auto" w:sz="4" w:space="0"/>
            </w:tcBorders>
            <w:noWrap w:val="0"/>
            <w:vAlign w:val="center"/>
          </w:tcPr>
          <w:p>
            <w:p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1.28周岁以下；</w:t>
            </w:r>
          </w:p>
          <w:p>
            <w:pPr>
              <w:numPr>
                <w:ilvl w:val="-1"/>
                <w:numId w:val="0"/>
              </w:num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2.中国共产党党员；</w:t>
            </w:r>
          </w:p>
          <w:p>
            <w:pPr>
              <w:numPr>
                <w:ilvl w:val="0"/>
                <w:numId w:val="0"/>
              </w:num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3.具有较强的文字材料写作能力和计算机应用能力的优先；</w:t>
            </w:r>
          </w:p>
          <w:p>
            <w:p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4.有工资管理工作经验的优先。</w:t>
            </w:r>
          </w:p>
          <w:p>
            <w:pPr>
              <w:spacing w:line="340" w:lineRule="exact"/>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0" w:hRule="atLeast"/>
        </w:trPr>
        <w:tc>
          <w:tcPr>
            <w:tcW w:w="200" w:type="pct"/>
            <w:tcBorders>
              <w:top w:val="single" w:color="auto" w:sz="4" w:space="0"/>
              <w:left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4</w:t>
            </w:r>
          </w:p>
        </w:tc>
        <w:tc>
          <w:tcPr>
            <w:tcW w:w="43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人力资源处</w:t>
            </w:r>
          </w:p>
        </w:tc>
        <w:tc>
          <w:tcPr>
            <w:tcW w:w="440"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人事管理岗</w:t>
            </w:r>
          </w:p>
        </w:tc>
        <w:tc>
          <w:tcPr>
            <w:tcW w:w="40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管理</w:t>
            </w:r>
          </w:p>
        </w:tc>
        <w:tc>
          <w:tcPr>
            <w:tcW w:w="369"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RZ002</w:t>
            </w:r>
          </w:p>
        </w:tc>
        <w:tc>
          <w:tcPr>
            <w:tcW w:w="278"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w:t>
            </w:r>
          </w:p>
        </w:tc>
        <w:tc>
          <w:tcPr>
            <w:tcW w:w="610"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工科类（A08）、数学（A0701）、物理（A0702）</w:t>
            </w:r>
          </w:p>
        </w:tc>
        <w:tc>
          <w:tcPr>
            <w:tcW w:w="566"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硕士研究生及以上学历，硕士及以上学位</w:t>
            </w:r>
          </w:p>
        </w:tc>
        <w:tc>
          <w:tcPr>
            <w:tcW w:w="444" w:type="pct"/>
            <w:tcBorders>
              <w:top w:val="single" w:color="auto" w:sz="4" w:space="0"/>
              <w:bottom w:val="single" w:color="auto" w:sz="4" w:space="0"/>
            </w:tcBorders>
            <w:noWrap w:val="0"/>
            <w:vAlign w:val="center"/>
          </w:tcPr>
          <w:p>
            <w:pPr>
              <w:spacing w:line="340" w:lineRule="exact"/>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不限</w:t>
            </w:r>
          </w:p>
        </w:tc>
        <w:tc>
          <w:tcPr>
            <w:tcW w:w="1250" w:type="pct"/>
            <w:tcBorders>
              <w:top w:val="single" w:color="auto" w:sz="4" w:space="0"/>
              <w:bottom w:val="single" w:color="auto" w:sz="4" w:space="0"/>
              <w:right w:val="single" w:color="auto" w:sz="4" w:space="0"/>
            </w:tcBorders>
            <w:noWrap w:val="0"/>
            <w:vAlign w:val="center"/>
          </w:tcPr>
          <w:p>
            <w:pPr>
              <w:numPr>
                <w:ilvl w:val="-1"/>
                <w:numId w:val="0"/>
              </w:num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1.28周岁以下；</w:t>
            </w:r>
          </w:p>
          <w:p>
            <w:pPr>
              <w:numPr>
                <w:ilvl w:val="-1"/>
                <w:numId w:val="0"/>
              </w:num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2.中国共产党党员；</w:t>
            </w:r>
          </w:p>
          <w:p>
            <w:pPr>
              <w:numPr>
                <w:ilvl w:val="-1"/>
                <w:numId w:val="0"/>
              </w:num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3.具有较强的文字材料写作能力和计算机应用能力的优先。</w:t>
            </w:r>
          </w:p>
          <w:p>
            <w:pPr>
              <w:numPr>
                <w:ilvl w:val="-1"/>
                <w:numId w:val="0"/>
              </w:numPr>
              <w:spacing w:line="340" w:lineRule="exact"/>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4.获得法学类专业第二学士学位或取得法学类辅修专业双学位或有从事法务相关工作经验的优先</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numPr>
                <w:ilvl w:val="-1"/>
                <w:numId w:val="0"/>
              </w:numPr>
              <w:spacing w:line="340" w:lineRule="exact"/>
              <w:ind w:left="0" w:leftChars="0" w:firstLine="0" w:firstLineChars="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200" w:type="pct"/>
            <w:tcBorders>
              <w:top w:val="single" w:color="auto" w:sz="4" w:space="0"/>
              <w:left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5</w:t>
            </w:r>
          </w:p>
        </w:tc>
        <w:tc>
          <w:tcPr>
            <w:tcW w:w="434"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电子工程与智能化学院</w:t>
            </w:r>
          </w:p>
        </w:tc>
        <w:tc>
          <w:tcPr>
            <w:tcW w:w="440"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行政秘书</w:t>
            </w:r>
          </w:p>
        </w:tc>
        <w:tc>
          <w:tcPr>
            <w:tcW w:w="404"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管理</w:t>
            </w:r>
          </w:p>
        </w:tc>
        <w:tc>
          <w:tcPr>
            <w:tcW w:w="369"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DZ00</w:t>
            </w:r>
            <w:r>
              <w:rPr>
                <w:rFonts w:hint="eastAsia" w:ascii="仿宋_GB2312" w:eastAsia="仿宋_GB2312" w:cs="仿宋_GB2312"/>
                <w:i w:val="0"/>
                <w:iCs w:val="0"/>
                <w:caps w:val="0"/>
                <w:color w:val="333333"/>
                <w:spacing w:val="0"/>
                <w:kern w:val="0"/>
                <w:sz w:val="24"/>
                <w:szCs w:val="24"/>
                <w:shd w:val="clear" w:fill="FFFFFF"/>
                <w:lang w:val="en-US" w:eastAsia="zh-CN" w:bidi="ar"/>
              </w:rPr>
              <w:t>1</w:t>
            </w:r>
          </w:p>
        </w:tc>
        <w:tc>
          <w:tcPr>
            <w:tcW w:w="278"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w:t>
            </w:r>
          </w:p>
        </w:tc>
        <w:tc>
          <w:tcPr>
            <w:tcW w:w="610" w:type="pct"/>
            <w:tcBorders>
              <w:top w:val="single" w:color="auto" w:sz="4" w:space="0"/>
              <w:bottom w:val="single" w:color="auto" w:sz="4" w:space="0"/>
            </w:tcBorders>
            <w:noWrap w:val="0"/>
            <w:vAlign w:val="center"/>
          </w:tcPr>
          <w:p>
            <w:pPr>
              <w:keepNext w:val="0"/>
              <w:keepLines w:val="0"/>
              <w:widowControl/>
              <w:suppressLineNumbers w:val="0"/>
              <w:wordWrap w:val="0"/>
              <w:spacing w:before="0" w:beforeAutospacing="0" w:after="0" w:afterAutospacing="0" w:line="340" w:lineRule="atLeast"/>
              <w:ind w:left="0" w:right="0"/>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中文（A0501）</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keepNext w:val="0"/>
              <w:keepLines w:val="0"/>
              <w:widowControl/>
              <w:suppressLineNumbers w:val="0"/>
              <w:wordWrap w:val="0"/>
              <w:spacing w:before="0" w:beforeAutospacing="0" w:after="0" w:afterAutospacing="0" w:line="340" w:lineRule="atLeast"/>
              <w:ind w:left="0" w:right="0"/>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行政管理(A1204)</w:t>
            </w:r>
          </w:p>
        </w:tc>
        <w:tc>
          <w:tcPr>
            <w:tcW w:w="566"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硕士研究生及以上学历，硕士及以上学位</w:t>
            </w:r>
          </w:p>
        </w:tc>
        <w:tc>
          <w:tcPr>
            <w:tcW w:w="444"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不限</w:t>
            </w:r>
          </w:p>
        </w:tc>
        <w:tc>
          <w:tcPr>
            <w:tcW w:w="1250" w:type="pct"/>
            <w:tcBorders>
              <w:top w:val="single" w:color="auto" w:sz="4" w:space="0"/>
              <w:bottom w:val="single" w:color="auto" w:sz="4" w:space="0"/>
              <w:right w:val="single" w:color="auto" w:sz="4" w:space="0"/>
            </w:tcBorders>
            <w:noWrap w:val="0"/>
            <w:vAlign w:val="center"/>
          </w:tcPr>
          <w:p>
            <w:pPr>
              <w:spacing w:line="440" w:lineRule="exac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1.3</w:t>
            </w:r>
            <w:r>
              <w:rPr>
                <w:rFonts w:hint="eastAsia" w:ascii="仿宋_GB2312" w:eastAsia="仿宋_GB2312" w:cs="仿宋_GB2312"/>
                <w:i w:val="0"/>
                <w:iCs w:val="0"/>
                <w:caps w:val="0"/>
                <w:color w:val="333333"/>
                <w:spacing w:val="0"/>
                <w:kern w:val="0"/>
                <w:sz w:val="24"/>
                <w:szCs w:val="24"/>
                <w:shd w:val="clear" w:fill="FFFFFF"/>
                <w:lang w:val="en-US" w:eastAsia="zh-CN" w:bidi="ar"/>
              </w:rPr>
              <w:t>5</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周岁以下</w:t>
            </w:r>
            <w:r>
              <w:rPr>
                <w:rFonts w:hint="eastAsia" w:ascii="仿宋_GB2312" w:eastAsia="仿宋_GB2312" w:cs="仿宋_GB2312"/>
                <w:i w:val="0"/>
                <w:iCs w:val="0"/>
                <w:caps w:val="0"/>
                <w:color w:val="333333"/>
                <w:spacing w:val="0"/>
                <w:kern w:val="0"/>
                <w:sz w:val="24"/>
                <w:szCs w:val="24"/>
                <w:shd w:val="clear" w:fill="FFFFFF"/>
                <w:lang w:val="en-US" w:eastAsia="zh-CN" w:bidi="ar"/>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2.具有较强的组织管理、协调和沟通能力；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3.具有较强的文字材料写作能力和计算机应用能力、综合协调能力、事业心和责任感，坚持原则，工作细致；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4.具有高校办公室工作经验者优先。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57" w:hRule="atLeast"/>
        </w:trPr>
        <w:tc>
          <w:tcPr>
            <w:tcW w:w="200" w:type="pct"/>
            <w:tcBorders>
              <w:top w:val="single" w:color="auto" w:sz="4" w:space="0"/>
              <w:left w:val="single" w:color="auto" w:sz="4" w:space="0"/>
              <w:bottom w:val="single" w:color="auto" w:sz="4" w:space="0"/>
            </w:tcBorders>
            <w:noWrap w:val="0"/>
            <w:vAlign w:val="center"/>
          </w:tcPr>
          <w:p>
            <w:pPr>
              <w:spacing w:line="340" w:lineRule="exact"/>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6</w:t>
            </w:r>
          </w:p>
        </w:tc>
        <w:tc>
          <w:tcPr>
            <w:tcW w:w="434"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电子工程与智能化学院</w:t>
            </w:r>
          </w:p>
        </w:tc>
        <w:tc>
          <w:tcPr>
            <w:tcW w:w="440"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实验员</w:t>
            </w:r>
          </w:p>
        </w:tc>
        <w:tc>
          <w:tcPr>
            <w:tcW w:w="404" w:type="pct"/>
            <w:tcBorders>
              <w:top w:val="single" w:color="auto" w:sz="4" w:space="0"/>
              <w:bottom w:val="single" w:color="auto" w:sz="4" w:space="0"/>
            </w:tcBorders>
            <w:noWrap w:val="0"/>
            <w:vAlign w:val="center"/>
          </w:tcPr>
          <w:p>
            <w:pPr>
              <w:keepNext w:val="0"/>
              <w:keepLines w:val="0"/>
              <w:widowControl/>
              <w:suppressLineNumbers w:val="0"/>
              <w:wordWrap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专业技术</w:t>
            </w:r>
          </w:p>
        </w:tc>
        <w:tc>
          <w:tcPr>
            <w:tcW w:w="369"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DZ00</w:t>
            </w:r>
            <w:r>
              <w:rPr>
                <w:rFonts w:hint="eastAsia" w:ascii="仿宋_GB2312" w:eastAsia="仿宋_GB2312" w:cs="仿宋_GB2312"/>
                <w:i w:val="0"/>
                <w:iCs w:val="0"/>
                <w:caps w:val="0"/>
                <w:color w:val="333333"/>
                <w:spacing w:val="0"/>
                <w:kern w:val="0"/>
                <w:sz w:val="24"/>
                <w:szCs w:val="24"/>
                <w:shd w:val="clear" w:fill="FFFFFF"/>
                <w:lang w:val="en-US" w:eastAsia="zh-CN" w:bidi="ar"/>
              </w:rPr>
              <w:t>2</w:t>
            </w:r>
          </w:p>
        </w:tc>
        <w:tc>
          <w:tcPr>
            <w:tcW w:w="278"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w:t>
            </w:r>
          </w:p>
        </w:tc>
        <w:tc>
          <w:tcPr>
            <w:tcW w:w="610"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电气工程类（A0806）、自动化类（A0808）、机械类（A0802）</w:t>
            </w:r>
          </w:p>
        </w:tc>
        <w:tc>
          <w:tcPr>
            <w:tcW w:w="566"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right="0"/>
              <w:jc w:val="center"/>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硕士研究生及以上学历</w:t>
            </w:r>
          </w:p>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，硕士及以上学位</w:t>
            </w:r>
          </w:p>
        </w:tc>
        <w:tc>
          <w:tcPr>
            <w:tcW w:w="444" w:type="pct"/>
            <w:tcBorders>
              <w:top w:val="single" w:color="auto" w:sz="4" w:space="0"/>
              <w:bottom w:val="single" w:color="auto" w:sz="4" w:space="0"/>
            </w:tcBorders>
            <w:noWrap w:val="0"/>
            <w:vAlign w:val="center"/>
          </w:tcPr>
          <w:p>
            <w:pPr>
              <w:keepNext w:val="0"/>
              <w:keepLines w:val="0"/>
              <w:widowControl/>
              <w:suppressLineNumbers w:val="0"/>
              <w:spacing w:before="0" w:beforeAutospacing="0" w:after="0" w:afterAutospacing="0" w:line="340" w:lineRule="atLeast"/>
              <w:ind w:left="0" w:leftChars="0" w:right="0" w:rightChars="0"/>
              <w:jc w:val="center"/>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不限</w:t>
            </w:r>
          </w:p>
        </w:tc>
        <w:tc>
          <w:tcPr>
            <w:tcW w:w="1250" w:type="pct"/>
            <w:tcBorders>
              <w:top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40" w:lineRule="atLeast"/>
              <w:ind w:left="0" w:right="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1.未满40周岁具有副高职称人员</w:t>
            </w:r>
            <w:r>
              <w:rPr>
                <w:rFonts w:hint="eastAsia" w:ascii="仿宋_GB2312" w:eastAsia="仿宋_GB2312" w:cs="仿宋_GB2312"/>
                <w:i w:val="0"/>
                <w:iCs w:val="0"/>
                <w:caps w:val="0"/>
                <w:color w:val="333333"/>
                <w:spacing w:val="0"/>
                <w:kern w:val="0"/>
                <w:sz w:val="24"/>
                <w:szCs w:val="24"/>
                <w:shd w:val="clear" w:fill="FFFFFF"/>
                <w:lang w:val="en-US" w:eastAsia="zh-CN" w:bidi="ar"/>
              </w:rPr>
              <w:t>；未满</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3</w:t>
            </w:r>
            <w:r>
              <w:rPr>
                <w:rFonts w:hint="eastAsia" w:ascii="仿宋_GB2312" w:eastAsia="仿宋_GB2312" w:cs="仿宋_GB2312"/>
                <w:i w:val="0"/>
                <w:iCs w:val="0"/>
                <w:caps w:val="0"/>
                <w:color w:val="333333"/>
                <w:spacing w:val="0"/>
                <w:kern w:val="0"/>
                <w:sz w:val="24"/>
                <w:szCs w:val="24"/>
                <w:shd w:val="clear" w:fill="FFFFFF"/>
                <w:lang w:val="en-US" w:eastAsia="zh-CN" w:bidi="ar"/>
              </w:rPr>
              <w:t>5</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周岁</w:t>
            </w:r>
            <w:r>
              <w:rPr>
                <w:rFonts w:hint="eastAsia" w:ascii="仿宋_GB2312" w:eastAsia="仿宋_GB2312" w:cs="仿宋_GB2312"/>
                <w:i w:val="0"/>
                <w:iCs w:val="0"/>
                <w:caps w:val="0"/>
                <w:color w:val="333333"/>
                <w:spacing w:val="0"/>
                <w:kern w:val="0"/>
                <w:sz w:val="24"/>
                <w:szCs w:val="24"/>
                <w:shd w:val="clear" w:fill="FFFFFF"/>
                <w:lang w:val="en-US" w:eastAsia="zh-CN" w:bidi="ar"/>
              </w:rPr>
              <w:t>的具有研究生学历和硕士学位及以上学位的人员；</w:t>
            </w:r>
          </w:p>
          <w:p>
            <w:pPr>
              <w:keepNext w:val="0"/>
              <w:keepLines w:val="0"/>
              <w:widowControl/>
              <w:suppressLineNumbers w:val="0"/>
              <w:spacing w:before="0" w:beforeAutospacing="0" w:after="0" w:afterAutospacing="0" w:line="340" w:lineRule="atLeast"/>
              <w:ind w:left="0" w:right="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2.专业知识领域要求具有机械设计相关专业知识，了解机电一体化设计（MCD），数字孪生概念，具有虚拟调试（开发数字化样机）经验者优先；或具有电气工程或自动化相关专业知识、熟悉电气和自动化系统常用控制器、执行器、传感器的原理及应用，具有较强的使用计算机工具进行仿真和数据分析的能力，具有数据采集、运动控制、伺服控制等方面的经验者优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49" w:type="pct"/>
            <w:gridSpan w:val="5"/>
            <w:tcBorders>
              <w:top w:val="single" w:color="auto" w:sz="4" w:space="0"/>
              <w:left w:val="single" w:color="auto" w:sz="4" w:space="0"/>
              <w:bottom w:val="single" w:color="auto" w:sz="4" w:space="0"/>
            </w:tcBorders>
            <w:noWrap w:val="0"/>
            <w:vAlign w:val="center"/>
          </w:tcPr>
          <w:p>
            <w:pPr>
              <w:spacing w:line="340" w:lineRule="exact"/>
              <w:jc w:val="center"/>
              <w:rPr>
                <w:rFonts w:eastAsia="仿宋_GB2312"/>
                <w:sz w:val="24"/>
              </w:rPr>
            </w:pPr>
            <w:r>
              <w:rPr>
                <w:rFonts w:eastAsia="仿宋_GB2312"/>
                <w:sz w:val="24"/>
              </w:rPr>
              <w:t>小计</w:t>
            </w:r>
          </w:p>
        </w:tc>
        <w:tc>
          <w:tcPr>
            <w:tcW w:w="3150" w:type="pct"/>
            <w:gridSpan w:val="5"/>
            <w:tcBorders>
              <w:top w:val="single" w:color="auto" w:sz="4" w:space="0"/>
              <w:bottom w:val="single" w:color="auto" w:sz="4" w:space="0"/>
              <w:right w:val="single" w:color="auto" w:sz="4" w:space="0"/>
            </w:tcBorders>
            <w:noWrap w:val="0"/>
            <w:vAlign w:val="center"/>
          </w:tcPr>
          <w:p>
            <w:pPr>
              <w:spacing w:line="340" w:lineRule="exact"/>
              <w:jc w:val="center"/>
              <w:rPr>
                <w:rFonts w:hint="eastAsia" w:eastAsia="仿宋_GB2312"/>
                <w:sz w:val="24"/>
                <w:lang w:val="en-US" w:eastAsia="zh-CN"/>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6</w:t>
            </w:r>
          </w:p>
        </w:tc>
      </w:tr>
    </w:tbl>
    <w:p>
      <w:pPr>
        <w:rPr>
          <w:rFonts w:hint="eastAsia"/>
        </w:rPr>
      </w:pPr>
      <w:r>
        <w:rPr>
          <w:rFonts w:hint="eastAsia"/>
        </w:rPr>
        <w:t xml:space="preserve"> </w:t>
      </w:r>
    </w:p>
    <w:p>
      <w:pPr>
        <w:keepNext w:val="0"/>
        <w:keepLines w:val="0"/>
        <w:widowControl/>
        <w:suppressLineNumbers w:val="0"/>
        <w:spacing w:before="0" w:beforeAutospacing="0" w:after="0" w:afterAutospacing="0" w:line="340" w:lineRule="atLeast"/>
        <w:ind w:left="0" w:leftChars="0" w:right="0" w:rightChars="0"/>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备注：1.年龄和工作年限时间计算截止到2022年6月27日；</w:t>
      </w:r>
    </w:p>
    <w:p>
      <w:pPr>
        <w:keepNext w:val="0"/>
        <w:keepLines w:val="0"/>
        <w:widowControl/>
        <w:numPr>
          <w:ilvl w:val="0"/>
          <w:numId w:val="0"/>
        </w:numPr>
        <w:suppressLineNumbers w:val="0"/>
        <w:spacing w:before="0" w:beforeAutospacing="0" w:after="0" w:afterAutospacing="0" w:line="340" w:lineRule="atLeast"/>
        <w:ind w:left="720" w:leftChars="0" w:right="0" w:rightChars="0"/>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eastAsia="仿宋_GB2312" w:cs="仿宋_GB2312"/>
          <w:i w:val="0"/>
          <w:iCs w:val="0"/>
          <w:caps w:val="0"/>
          <w:color w:val="333333"/>
          <w:spacing w:val="0"/>
          <w:kern w:val="0"/>
          <w:sz w:val="24"/>
          <w:szCs w:val="24"/>
          <w:shd w:val="clear" w:fill="FFFFFF"/>
          <w:lang w:val="en-US" w:eastAsia="zh-CN" w:bidi="ar"/>
        </w:rPr>
        <w:t>2.</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工作经历须提供工作合同或人事部门开具的证明。</w:t>
      </w:r>
    </w:p>
    <w:p>
      <w:pPr>
        <w:keepNext w:val="0"/>
        <w:keepLines w:val="0"/>
        <w:widowControl/>
        <w:suppressLineNumbers w:val="0"/>
        <w:spacing w:before="0" w:beforeAutospacing="0" w:after="0" w:afterAutospacing="0" w:line="340" w:lineRule="atLeast"/>
        <w:ind w:left="0" w:leftChars="0" w:right="0" w:rightChars="0" w:firstLine="720" w:firstLineChars="300"/>
        <w:jc w:val="left"/>
        <w:rPr>
          <w:rFonts w:hint="default" w:ascii="仿宋_GB2312" w:hAnsi="Calibri" w:eastAsia="仿宋_GB2312" w:cs="仿宋_GB2312"/>
          <w:i w:val="0"/>
          <w:iCs w:val="0"/>
          <w:caps w:val="0"/>
          <w:color w:val="333333"/>
          <w:spacing w:val="0"/>
          <w:kern w:val="0"/>
          <w:sz w:val="24"/>
          <w:szCs w:val="24"/>
          <w:shd w:val="clear" w:fill="FFFFFF"/>
          <w:lang w:val="en-US" w:eastAsia="zh-CN" w:bidi="ar"/>
        </w:rPr>
      </w:pPr>
      <w:r>
        <w:rPr>
          <w:rFonts w:hint="eastAsia" w:ascii="仿宋_GB2312" w:hAnsi="Calibri" w:eastAsia="仿宋_GB2312" w:cs="仿宋_GB2312"/>
          <w:i w:val="0"/>
          <w:iCs w:val="0"/>
          <w:caps w:val="0"/>
          <w:color w:val="333333"/>
          <w:spacing w:val="0"/>
          <w:kern w:val="0"/>
          <w:sz w:val="24"/>
          <w:szCs w:val="24"/>
          <w:shd w:val="clear" w:fill="FFFFFF"/>
          <w:lang w:val="en-US" w:eastAsia="zh-CN" w:bidi="ar"/>
        </w:rPr>
        <w:t>3.</w:t>
      </w:r>
      <w:r>
        <w:rPr>
          <w:rFonts w:hint="default" w:ascii="仿宋_GB2312" w:hAnsi="Calibri" w:eastAsia="仿宋_GB2312" w:cs="仿宋_GB2312"/>
          <w:i w:val="0"/>
          <w:iCs w:val="0"/>
          <w:caps w:val="0"/>
          <w:color w:val="333333"/>
          <w:spacing w:val="0"/>
          <w:kern w:val="0"/>
          <w:sz w:val="24"/>
          <w:szCs w:val="24"/>
          <w:shd w:val="clear" w:fill="FFFFFF"/>
          <w:lang w:val="en-US" w:eastAsia="zh-CN" w:bidi="ar"/>
        </w:rPr>
        <w:t>中</w:t>
      </w:r>
      <w:r>
        <w:rPr>
          <w:rFonts w:hint="eastAsia" w:ascii="仿宋_GB2312" w:hAnsi="Calibri" w:eastAsia="仿宋_GB2312" w:cs="仿宋_GB2312"/>
          <w:i w:val="0"/>
          <w:iCs w:val="0"/>
          <w:caps w:val="0"/>
          <w:color w:val="333333"/>
          <w:spacing w:val="0"/>
          <w:kern w:val="0"/>
          <w:sz w:val="24"/>
          <w:szCs w:val="24"/>
          <w:shd w:val="clear" w:fill="FFFFFF"/>
          <w:lang w:val="en-US" w:eastAsia="zh-CN" w:bidi="ar"/>
        </w:rPr>
        <w:t>国共产</w:t>
      </w:r>
      <w:r>
        <w:rPr>
          <w:rFonts w:hint="default" w:ascii="仿宋_GB2312" w:hAnsi="Calibri" w:eastAsia="仿宋_GB2312" w:cs="仿宋_GB2312"/>
          <w:i w:val="0"/>
          <w:iCs w:val="0"/>
          <w:caps w:val="0"/>
          <w:color w:val="333333"/>
          <w:spacing w:val="0"/>
          <w:kern w:val="0"/>
          <w:sz w:val="24"/>
          <w:szCs w:val="24"/>
          <w:shd w:val="clear" w:fill="FFFFFF"/>
          <w:lang w:val="en-US" w:eastAsia="zh-CN" w:bidi="ar"/>
        </w:rPr>
        <w:t>党员需提供证明材料。</w:t>
      </w:r>
    </w:p>
    <w:p>
      <w:pPr>
        <w:keepNext w:val="0"/>
        <w:keepLines w:val="0"/>
        <w:widowControl/>
        <w:numPr>
          <w:ilvl w:val="0"/>
          <w:numId w:val="0"/>
        </w:numPr>
        <w:suppressLineNumbers w:val="0"/>
        <w:spacing w:before="0" w:beforeAutospacing="0" w:after="0" w:afterAutospacing="0" w:line="340" w:lineRule="atLeast"/>
        <w:ind w:left="720" w:leftChars="0" w:right="0" w:rightChars="0"/>
        <w:jc w:val="left"/>
        <w:rPr>
          <w:rFonts w:hint="eastAsia" w:ascii="仿宋_GB2312" w:hAnsi="Calibri" w:eastAsia="仿宋_GB2312" w:cs="仿宋_GB2312"/>
          <w:i w:val="0"/>
          <w:iCs w:val="0"/>
          <w:caps w:val="0"/>
          <w:color w:val="333333"/>
          <w:spacing w:val="0"/>
          <w:kern w:val="0"/>
          <w:sz w:val="24"/>
          <w:szCs w:val="24"/>
          <w:shd w:val="clear" w:fill="FFFFFF"/>
          <w:lang w:val="en-US" w:eastAsia="zh-CN" w:bidi="ar"/>
        </w:rPr>
      </w:pPr>
    </w:p>
    <w:p>
      <w:pPr>
        <w:rPr>
          <w:rFonts w:hint="default"/>
          <w:lang w:val="en-US" w:eastAsia="zh-CN"/>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D831BBE-A165-421A-AE8C-53FDBE13CA8A}"/>
  </w:font>
  <w:font w:name="方正小标宋_GBK">
    <w:panose1 w:val="02000000000000000000"/>
    <w:charset w:val="86"/>
    <w:family w:val="auto"/>
    <w:pitch w:val="default"/>
    <w:sig w:usb0="A00002BF" w:usb1="38CF7CFA" w:usb2="00082016" w:usb3="00000000" w:csb0="00040001" w:csb1="00000000"/>
    <w:embedRegular r:id="rId2" w:fontKey="{1FEC8DC6-828E-40D3-9C22-D219EA2B55B5}"/>
  </w:font>
  <w:font w:name="仿宋_GB2312">
    <w:panose1 w:val="02010609030101010101"/>
    <w:charset w:val="86"/>
    <w:family w:val="modern"/>
    <w:pitch w:val="default"/>
    <w:sig w:usb0="00000001" w:usb1="080E0000" w:usb2="00000000" w:usb3="00000000" w:csb0="00040000" w:csb1="00000000"/>
    <w:embedRegular r:id="rId3" w:fontKey="{3533CE98-A5E9-46D4-BA80-66088AA829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xYTliMGM2OTZhNDMzMzM1ZTFiOTVhNDAzM2M4YWQifQ=="/>
  </w:docVars>
  <w:rsids>
    <w:rsidRoot w:val="4CE322ED"/>
    <w:rsid w:val="07DA70EE"/>
    <w:rsid w:val="0DFD4B7C"/>
    <w:rsid w:val="104B5D4C"/>
    <w:rsid w:val="188A03A4"/>
    <w:rsid w:val="1CCA07FE"/>
    <w:rsid w:val="1D7766D0"/>
    <w:rsid w:val="1DEB54FB"/>
    <w:rsid w:val="210C7164"/>
    <w:rsid w:val="21246A0C"/>
    <w:rsid w:val="22044FB0"/>
    <w:rsid w:val="22D90957"/>
    <w:rsid w:val="29EE7960"/>
    <w:rsid w:val="2A9F299B"/>
    <w:rsid w:val="2B832B13"/>
    <w:rsid w:val="2D9C0A2C"/>
    <w:rsid w:val="2FBA4977"/>
    <w:rsid w:val="373276EE"/>
    <w:rsid w:val="37902A98"/>
    <w:rsid w:val="41F37D09"/>
    <w:rsid w:val="4CE322ED"/>
    <w:rsid w:val="54B468C7"/>
    <w:rsid w:val="54D40391"/>
    <w:rsid w:val="63292D05"/>
    <w:rsid w:val="69303AFB"/>
    <w:rsid w:val="6B250C39"/>
    <w:rsid w:val="6F8D668E"/>
    <w:rsid w:val="7D703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widowControl w:val="0"/>
      <w:tabs>
        <w:tab w:val="center" w:pos="4140"/>
        <w:tab w:val="right" w:pos="8300"/>
      </w:tabs>
      <w:snapToGrid w:val="0"/>
      <w:spacing w:after="0"/>
      <w:jc w:val="left"/>
    </w:pPr>
    <w:rPr>
      <w:rFonts w:ascii="Times New Roman" w:hAnsi="Times New Roman" w:eastAsia="宋体" w:cs="Times New Roman"/>
      <w:kern w:val="2"/>
      <w:sz w:val="18"/>
      <w:szCs w:val="18"/>
      <w:lang w:val="en-US" w:eastAsia="zh-CN" w:bidi="ar-SA"/>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rPr>
      <w:rFonts w:ascii="Times New Roman" w:hAnsi="Times New Roman" w:eastAsia="宋体" w:cs="Times New Roman"/>
    </w:rPr>
  </w:style>
  <w:style w:type="character" w:customStyle="1" w:styleId="10">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173</Words>
  <Characters>196</Characters>
  <Lines>0</Lines>
  <Paragraphs>0</Paragraphs>
  <TotalTime>2</TotalTime>
  <ScaleCrop>false</ScaleCrop>
  <LinksUpToDate>false</LinksUpToDate>
  <CharactersWithSpaces>203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2021-04-06T03:49:00Z</dcterms:created>
  <dc:creator>殇Lin</dc:creator>
  <cp:lastModifiedBy>王晓婷</cp:lastModifiedBy>
  <dcterms:modified xsi:type="dcterms:W3CDTF">2022-06-13T06:47:53Z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3D93F04B498A4583ACFEB909DE0C4A6B</vt:lpwstr>
  </property>
</Properties>
</file>